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F58D0" w:rsidRPr="002F0002" w:rsidRDefault="005C1FCF">
      <w:pPr>
        <w:tabs>
          <w:tab w:val="left" w:pos="405"/>
          <w:tab w:val="center" w:pos="4535"/>
        </w:tabs>
        <w:jc w:val="center"/>
        <w:rPr>
          <w:rFonts w:asciiTheme="minorHAnsi" w:hAnsiTheme="minorHAnsi"/>
          <w:b/>
          <w:color w:val="3D85C6"/>
          <w:sz w:val="28"/>
          <w:szCs w:val="28"/>
        </w:rPr>
      </w:pPr>
      <w:bookmarkStart w:id="0" w:name="_gjdgxs" w:colFirst="0" w:colLast="0"/>
      <w:bookmarkEnd w:id="0"/>
      <w:r>
        <w:rPr>
          <w:rFonts w:asciiTheme="minorHAnsi" w:hAnsiTheme="minorHAnsi"/>
          <w:b/>
          <w:color w:val="3D85C6"/>
          <w:sz w:val="28"/>
          <w:szCs w:val="28"/>
        </w:rPr>
        <w:t>TÁJÉKOZTATÓ</w:t>
      </w:r>
      <w:r>
        <w:rPr>
          <w:rFonts w:asciiTheme="minorHAnsi" w:hAnsiTheme="minorHAnsi"/>
          <w:b/>
          <w:color w:val="3D85C6"/>
          <w:sz w:val="28"/>
          <w:szCs w:val="28"/>
        </w:rPr>
        <w:br/>
        <w:t xml:space="preserve">A </w:t>
      </w:r>
      <w:r w:rsidR="003F47AC" w:rsidRPr="002F0002">
        <w:rPr>
          <w:rFonts w:asciiTheme="minorHAnsi" w:hAnsiTheme="minorHAnsi"/>
          <w:b/>
          <w:color w:val="3D85C6"/>
          <w:sz w:val="28"/>
          <w:szCs w:val="28"/>
        </w:rPr>
        <w:t>WALDORF</w:t>
      </w:r>
      <w:r w:rsidR="001166E0">
        <w:rPr>
          <w:rFonts w:asciiTheme="minorHAnsi" w:hAnsiTheme="minorHAnsi"/>
          <w:b/>
          <w:color w:val="3D85C6"/>
          <w:sz w:val="28"/>
          <w:szCs w:val="28"/>
        </w:rPr>
        <w:t>-OSZTÁLYTANÍTÓ</w:t>
      </w:r>
      <w:r w:rsidR="003F47AC" w:rsidRPr="002F0002">
        <w:rPr>
          <w:rFonts w:asciiTheme="minorHAnsi" w:hAnsiTheme="minorHAnsi"/>
          <w:b/>
          <w:color w:val="3D85C6"/>
          <w:sz w:val="28"/>
          <w:szCs w:val="28"/>
        </w:rPr>
        <w:t xml:space="preserve"> SZAKPEDAGÓGUS</w:t>
      </w:r>
      <w:r w:rsidR="003F47AC" w:rsidRPr="002F0002">
        <w:rPr>
          <w:rFonts w:asciiTheme="minorHAnsi" w:hAnsiTheme="minorHAnsi"/>
          <w:b/>
          <w:color w:val="3D85C6"/>
          <w:sz w:val="28"/>
          <w:szCs w:val="28"/>
          <w:vertAlign w:val="superscript"/>
        </w:rPr>
        <w:footnoteReference w:id="1"/>
      </w:r>
      <w:r>
        <w:rPr>
          <w:rFonts w:asciiTheme="minorHAnsi" w:hAnsiTheme="minorHAnsi"/>
          <w:b/>
          <w:color w:val="3D85C6"/>
          <w:sz w:val="28"/>
          <w:szCs w:val="28"/>
        </w:rPr>
        <w:br/>
      </w:r>
      <w:r w:rsidR="002F0002">
        <w:rPr>
          <w:rFonts w:asciiTheme="minorHAnsi" w:hAnsiTheme="minorHAnsi"/>
          <w:b/>
          <w:color w:val="3D85C6"/>
          <w:sz w:val="28"/>
          <w:szCs w:val="28"/>
        </w:rPr>
        <w:t>S</w:t>
      </w:r>
      <w:r w:rsidR="002F0002" w:rsidRPr="002F0002">
        <w:rPr>
          <w:rFonts w:asciiTheme="minorHAnsi" w:hAnsiTheme="minorHAnsi"/>
          <w:b/>
          <w:color w:val="3D85C6"/>
          <w:sz w:val="28"/>
          <w:szCs w:val="28"/>
        </w:rPr>
        <w:t>ZAKIRÁNYÚ TOVÁBBKÉPZÉS</w:t>
      </w:r>
      <w:r>
        <w:rPr>
          <w:rFonts w:asciiTheme="minorHAnsi" w:hAnsiTheme="minorHAnsi"/>
          <w:b/>
          <w:color w:val="3D85C6"/>
          <w:sz w:val="28"/>
          <w:szCs w:val="28"/>
        </w:rPr>
        <w:t>RE JELENTKEZŐK SZÁMÁRA</w:t>
      </w:r>
    </w:p>
    <w:p w:rsidR="006F58D0" w:rsidRPr="002F0002" w:rsidRDefault="003F47AC">
      <w:pPr>
        <w:pStyle w:val="Cmsor3"/>
        <w:rPr>
          <w:rFonts w:asciiTheme="minorHAnsi" w:hAnsiTheme="minorHAnsi"/>
        </w:rPr>
      </w:pPr>
      <w:r w:rsidRPr="002F0002">
        <w:rPr>
          <w:rFonts w:asciiTheme="minorHAnsi" w:hAnsiTheme="minorHAnsi"/>
        </w:rPr>
        <w:t>A megszerezhető szakképzettség megnevezése</w:t>
      </w:r>
    </w:p>
    <w:p w:rsidR="006F58D0" w:rsidRPr="002F0002" w:rsidRDefault="002E29DC">
      <w:pPr>
        <w:pStyle w:val="Cmsor2"/>
        <w:keepLines/>
        <w:spacing w:before="200" w:after="0" w:line="276" w:lineRule="auto"/>
        <w:rPr>
          <w:rFonts w:asciiTheme="minorHAnsi" w:eastAsia="Calibri" w:hAnsiTheme="minorHAnsi" w:cs="Calibri"/>
          <w:b w:val="0"/>
          <w:i w:val="0"/>
          <w:sz w:val="24"/>
          <w:szCs w:val="24"/>
        </w:rPr>
      </w:pPr>
      <w:r>
        <w:rPr>
          <w:rFonts w:asciiTheme="minorHAnsi" w:eastAsia="Calibri" w:hAnsiTheme="minorHAnsi" w:cs="Calibri"/>
          <w:b w:val="0"/>
          <w:i w:val="0"/>
          <w:sz w:val="24"/>
          <w:szCs w:val="24"/>
        </w:rPr>
        <w:t xml:space="preserve">Waldorf-osztálytanító </w:t>
      </w:r>
      <w:r w:rsidR="003F47AC" w:rsidRPr="002F0002">
        <w:rPr>
          <w:rFonts w:asciiTheme="minorHAnsi" w:eastAsia="Calibri" w:hAnsiTheme="minorHAnsi" w:cs="Calibri"/>
          <w:b w:val="0"/>
          <w:i w:val="0"/>
          <w:sz w:val="24"/>
          <w:szCs w:val="24"/>
        </w:rPr>
        <w:t>szakpedagógus</w:t>
      </w:r>
      <w:r>
        <w:rPr>
          <w:rFonts w:asciiTheme="minorHAnsi" w:eastAsia="Calibri" w:hAnsiTheme="minorHAnsi" w:cs="Calibri"/>
          <w:b w:val="0"/>
          <w:i w:val="0"/>
          <w:sz w:val="24"/>
          <w:szCs w:val="24"/>
        </w:rPr>
        <w:t xml:space="preserve"> </w:t>
      </w:r>
    </w:p>
    <w:p w:rsidR="006F58D0" w:rsidRPr="002F0002" w:rsidRDefault="003F47AC">
      <w:pPr>
        <w:pStyle w:val="Cmsor3"/>
        <w:rPr>
          <w:rFonts w:asciiTheme="minorHAnsi" w:hAnsiTheme="minorHAnsi"/>
        </w:rPr>
      </w:pPr>
      <w:r w:rsidRPr="002F0002">
        <w:rPr>
          <w:rFonts w:asciiTheme="minorHAnsi" w:hAnsiTheme="minorHAnsi"/>
        </w:rPr>
        <w:t>A szakirányú továbbképzés célja és tartalma</w:t>
      </w:r>
    </w:p>
    <w:p w:rsidR="001166E0" w:rsidRPr="001166E0" w:rsidRDefault="001166E0" w:rsidP="005C1FCF">
      <w:pPr>
        <w:spacing w:before="37" w:after="0" w:line="240" w:lineRule="auto"/>
        <w:ind w:right="77" w:firstLine="284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1166E0">
        <w:rPr>
          <w:rFonts w:asciiTheme="minorHAnsi" w:eastAsia="Times New Roman" w:hAnsiTheme="minorHAnsi" w:cs="Times New Roman"/>
          <w:sz w:val="24"/>
          <w:szCs w:val="24"/>
        </w:rPr>
        <w:t xml:space="preserve">A szakirányú továbbképzés célja: pedagógusok felkészítése a magyar Waldorf-iskolák osztálytanítói feladatainak ellátására. </w:t>
      </w:r>
      <w:r w:rsidR="006616A2">
        <w:rPr>
          <w:rFonts w:asciiTheme="minorHAnsi" w:eastAsia="Times New Roman" w:hAnsiTheme="minorHAnsi" w:cs="Times New Roman"/>
          <w:sz w:val="24"/>
          <w:szCs w:val="24"/>
        </w:rPr>
        <w:t xml:space="preserve">A </w:t>
      </w:r>
      <w:r w:rsidR="00615789">
        <w:rPr>
          <w:rFonts w:asciiTheme="minorHAnsi" w:eastAsia="Times New Roman" w:hAnsiTheme="minorHAnsi" w:cs="Times New Roman"/>
          <w:sz w:val="24"/>
          <w:szCs w:val="24"/>
        </w:rPr>
        <w:t xml:space="preserve">képzés </w:t>
      </w:r>
      <w:r w:rsidR="006616A2">
        <w:rPr>
          <w:rFonts w:asciiTheme="minorHAnsi" w:eastAsia="Times New Roman" w:hAnsiTheme="minorHAnsi" w:cs="Times New Roman"/>
          <w:sz w:val="24"/>
          <w:szCs w:val="24"/>
        </w:rPr>
        <w:t xml:space="preserve">az </w:t>
      </w:r>
      <w:proofErr w:type="spellStart"/>
      <w:r w:rsidR="006616A2">
        <w:rPr>
          <w:rFonts w:asciiTheme="minorHAnsi" w:eastAsia="Times New Roman" w:hAnsiTheme="minorHAnsi" w:cs="Times New Roman"/>
          <w:sz w:val="24"/>
          <w:szCs w:val="24"/>
        </w:rPr>
        <w:t>antropozófiai</w:t>
      </w:r>
      <w:proofErr w:type="spellEnd"/>
      <w:r w:rsidR="006616A2">
        <w:rPr>
          <w:rFonts w:asciiTheme="minorHAnsi" w:eastAsia="Times New Roman" w:hAnsiTheme="minorHAnsi" w:cs="Times New Roman"/>
          <w:sz w:val="24"/>
          <w:szCs w:val="24"/>
        </w:rPr>
        <w:t xml:space="preserve"> antropológiai, pszichológiai </w:t>
      </w:r>
      <w:r w:rsidR="00615789">
        <w:rPr>
          <w:rFonts w:asciiTheme="minorHAnsi" w:eastAsia="Times New Roman" w:hAnsiTheme="minorHAnsi" w:cs="Times New Roman"/>
          <w:sz w:val="24"/>
          <w:szCs w:val="24"/>
        </w:rPr>
        <w:t xml:space="preserve">és pedagógiai ismeretek által </w:t>
      </w:r>
      <w:r w:rsidR="006616A2">
        <w:rPr>
          <w:rFonts w:asciiTheme="minorHAnsi" w:eastAsia="Times New Roman" w:hAnsiTheme="minorHAnsi" w:cs="Times New Roman"/>
          <w:sz w:val="24"/>
          <w:szCs w:val="24"/>
        </w:rPr>
        <w:t>alakítja</w:t>
      </w:r>
      <w:r w:rsidR="00615789">
        <w:rPr>
          <w:rFonts w:asciiTheme="minorHAnsi" w:eastAsia="Times New Roman" w:hAnsiTheme="minorHAnsi" w:cs="Times New Roman"/>
          <w:sz w:val="24"/>
          <w:szCs w:val="24"/>
        </w:rPr>
        <w:t xml:space="preserve"> ki</w:t>
      </w:r>
      <w:r w:rsidR="006616A2">
        <w:rPr>
          <w:rFonts w:asciiTheme="minorHAnsi" w:eastAsia="Times New Roman" w:hAnsiTheme="minorHAnsi" w:cs="Times New Roman"/>
          <w:sz w:val="24"/>
          <w:szCs w:val="24"/>
        </w:rPr>
        <w:t xml:space="preserve"> a Waldorf-pedagógia </w:t>
      </w:r>
      <w:r w:rsidRPr="001166E0">
        <w:rPr>
          <w:rFonts w:asciiTheme="minorHAnsi" w:eastAsia="Times New Roman" w:hAnsiTheme="minorHAnsi" w:cs="Times New Roman"/>
          <w:sz w:val="24"/>
          <w:szCs w:val="24"/>
        </w:rPr>
        <w:t>emberképét</w:t>
      </w:r>
      <w:r w:rsidR="006616A2">
        <w:rPr>
          <w:rFonts w:asciiTheme="minorHAnsi" w:eastAsia="Times New Roman" w:hAnsiTheme="minorHAnsi" w:cs="Times New Roman"/>
          <w:sz w:val="24"/>
          <w:szCs w:val="24"/>
        </w:rPr>
        <w:t>, a gyermeki fejlődés sokoldalú szemléletét</w:t>
      </w:r>
      <w:r w:rsidRPr="001166E0">
        <w:rPr>
          <w:rFonts w:asciiTheme="minorHAnsi" w:eastAsia="Times New Roman" w:hAnsiTheme="minorHAnsi" w:cs="Times New Roman"/>
          <w:sz w:val="24"/>
          <w:szCs w:val="24"/>
        </w:rPr>
        <w:t>. A Waldorf iskolák hatályos kerettantervének megfelelően gyermekismereti és tanítás-módszertani tudást, valamin</w:t>
      </w:r>
      <w:r>
        <w:rPr>
          <w:rFonts w:asciiTheme="minorHAnsi" w:eastAsia="Times New Roman" w:hAnsiTheme="minorHAnsi" w:cs="Times New Roman"/>
          <w:sz w:val="24"/>
          <w:szCs w:val="24"/>
        </w:rPr>
        <w:t>t kompetenciákat alakít ki az 1–</w:t>
      </w:r>
      <w:r w:rsidRPr="001166E0">
        <w:rPr>
          <w:rFonts w:asciiTheme="minorHAnsi" w:eastAsia="Times New Roman" w:hAnsiTheme="minorHAnsi" w:cs="Times New Roman"/>
          <w:sz w:val="24"/>
          <w:szCs w:val="24"/>
        </w:rPr>
        <w:t>8. évfolyamon kötelező és szabadon válas</w:t>
      </w:r>
      <w:r>
        <w:rPr>
          <w:rFonts w:asciiTheme="minorHAnsi" w:eastAsia="Times New Roman" w:hAnsiTheme="minorHAnsi" w:cs="Times New Roman"/>
          <w:sz w:val="24"/>
          <w:szCs w:val="24"/>
        </w:rPr>
        <w:t xml:space="preserve">ztott tantárgyak alkotó jellegű tanítására. </w:t>
      </w:r>
      <w:r w:rsidR="00615789">
        <w:rPr>
          <w:rFonts w:asciiTheme="minorHAnsi" w:eastAsia="Times New Roman" w:hAnsiTheme="minorHAnsi" w:cs="Times New Roman"/>
          <w:sz w:val="24"/>
          <w:szCs w:val="24"/>
        </w:rPr>
        <w:t>K</w:t>
      </w:r>
      <w:r w:rsidR="00615789" w:rsidRPr="001166E0">
        <w:rPr>
          <w:rFonts w:asciiTheme="minorHAnsi" w:eastAsia="Times New Roman" w:hAnsiTheme="minorHAnsi" w:cs="Times New Roman"/>
          <w:sz w:val="24"/>
          <w:szCs w:val="24"/>
        </w:rPr>
        <w:t>ülönböző művészeti</w:t>
      </w:r>
      <w:r w:rsidR="00615789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="00615789" w:rsidRPr="001166E0">
        <w:rPr>
          <w:rFonts w:asciiTheme="minorHAnsi" w:eastAsia="Times New Roman" w:hAnsiTheme="minorHAnsi" w:cs="Times New Roman"/>
          <w:sz w:val="24"/>
          <w:szCs w:val="24"/>
        </w:rPr>
        <w:t xml:space="preserve">és gyermektanulmányi munkák, valamint nevelési gyakorlatok által </w:t>
      </w:r>
      <w:r w:rsidR="00615789">
        <w:rPr>
          <w:rFonts w:asciiTheme="minorHAnsi" w:eastAsia="Times New Roman" w:hAnsiTheme="minorHAnsi" w:cs="Times New Roman"/>
          <w:sz w:val="24"/>
          <w:szCs w:val="24"/>
        </w:rPr>
        <w:t>f</w:t>
      </w:r>
      <w:r w:rsidRPr="001166E0">
        <w:rPr>
          <w:rFonts w:asciiTheme="minorHAnsi" w:eastAsia="Times New Roman" w:hAnsiTheme="minorHAnsi" w:cs="Times New Roman"/>
          <w:sz w:val="24"/>
          <w:szCs w:val="24"/>
        </w:rPr>
        <w:t>ejleszti</w:t>
      </w:r>
      <w:r>
        <w:rPr>
          <w:rFonts w:asciiTheme="minorHAnsi" w:eastAsia="Times New Roman" w:hAnsiTheme="minorHAnsi" w:cs="Times New Roman"/>
          <w:sz w:val="24"/>
          <w:szCs w:val="24"/>
        </w:rPr>
        <w:t xml:space="preserve"> a </w:t>
      </w:r>
      <w:r w:rsidRPr="001166E0">
        <w:rPr>
          <w:rFonts w:asciiTheme="minorHAnsi" w:eastAsia="Times New Roman" w:hAnsiTheme="minorHAnsi" w:cs="Times New Roman"/>
          <w:sz w:val="24"/>
          <w:szCs w:val="24"/>
        </w:rPr>
        <w:t>pedagógusok személyes és pedagógiai képességeit,</w:t>
      </w:r>
      <w:r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="006616A2">
        <w:rPr>
          <w:rFonts w:asciiTheme="minorHAnsi" w:eastAsia="Times New Roman" w:hAnsiTheme="minorHAnsi" w:cs="Times New Roman"/>
          <w:sz w:val="24"/>
          <w:szCs w:val="24"/>
        </w:rPr>
        <w:t xml:space="preserve">alkotó fantáziáját, </w:t>
      </w:r>
      <w:r w:rsidRPr="001166E0">
        <w:rPr>
          <w:rFonts w:asciiTheme="minorHAnsi" w:eastAsia="Times New Roman" w:hAnsiTheme="minorHAnsi" w:cs="Times New Roman"/>
          <w:sz w:val="24"/>
          <w:szCs w:val="24"/>
        </w:rPr>
        <w:t>illetve felelősségtudatát, úgy, hogy a résztvevők képessé váljanak nevelőmunkájuk elemzésére, a közösségi feladatok vállalására, és a további szakmai fejlődésre.</w:t>
      </w:r>
    </w:p>
    <w:p w:rsidR="001166E0" w:rsidRDefault="001166E0" w:rsidP="005C1FCF">
      <w:pPr>
        <w:spacing w:before="37" w:after="0" w:line="240" w:lineRule="auto"/>
        <w:ind w:right="77" w:firstLine="284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1166E0">
        <w:rPr>
          <w:rFonts w:asciiTheme="minorHAnsi" w:eastAsia="Times New Roman" w:hAnsiTheme="minorHAnsi" w:cs="Times New Roman"/>
          <w:sz w:val="24"/>
          <w:szCs w:val="24"/>
        </w:rPr>
        <w:t xml:space="preserve">A szakirányú továbbképzés specialitása: több szempontból mutatja be a gyermeki – különösen az iskoláskori – fejlődés életkor-specifikus, testi, lelki, szellemi folyamatait. Bemutatja a temperamentumok, valamint a kognitív, affektív és a </w:t>
      </w:r>
      <w:proofErr w:type="spellStart"/>
      <w:r w:rsidRPr="001166E0">
        <w:rPr>
          <w:rFonts w:asciiTheme="minorHAnsi" w:eastAsia="Times New Roman" w:hAnsiTheme="minorHAnsi" w:cs="Times New Roman"/>
          <w:sz w:val="24"/>
          <w:szCs w:val="24"/>
        </w:rPr>
        <w:t>volitív</w:t>
      </w:r>
      <w:proofErr w:type="spellEnd"/>
      <w:r w:rsidRPr="001166E0">
        <w:rPr>
          <w:rFonts w:asciiTheme="minorHAnsi" w:eastAsia="Times New Roman" w:hAnsiTheme="minorHAnsi" w:cs="Times New Roman"/>
          <w:sz w:val="24"/>
          <w:szCs w:val="24"/>
        </w:rPr>
        <w:t xml:space="preserve">/motivációs adottságok kapcsolatát az iskolai készség- és képességfejlesztéssel, illetve a különböző tantárgyak szerepét ezek nevelési folyamatában. Megismerteti a pedagógusokat a Waldorf-iskolák speciális működési formáival, pl. </w:t>
      </w:r>
      <w:proofErr w:type="spellStart"/>
      <w:r w:rsidRPr="001166E0">
        <w:rPr>
          <w:rFonts w:asciiTheme="minorHAnsi" w:eastAsia="Times New Roman" w:hAnsiTheme="minorHAnsi" w:cs="Times New Roman"/>
          <w:sz w:val="24"/>
          <w:szCs w:val="24"/>
        </w:rPr>
        <w:t>epochális</w:t>
      </w:r>
      <w:proofErr w:type="spellEnd"/>
      <w:r w:rsidRPr="001166E0">
        <w:rPr>
          <w:rFonts w:asciiTheme="minorHAnsi" w:eastAsia="Times New Roman" w:hAnsiTheme="minorHAnsi" w:cs="Times New Roman"/>
          <w:sz w:val="24"/>
          <w:szCs w:val="24"/>
        </w:rPr>
        <w:t xml:space="preserve"> oktatás, tanulási folyamatok tervezése, az intézmény és a tanulócsoportok szociális struktúrája, a tanári konferencia szerepe, önigazgató és demokratikus iskolavezetés, környezetformálás, együttműködés a szülőkkel és a fenntartóval, a Waldorf-iskolák alapításának jogi, gazdasági, és pedagógiai feltételei.</w:t>
      </w:r>
    </w:p>
    <w:p w:rsidR="001166E0" w:rsidRPr="001166E0" w:rsidRDefault="001166E0" w:rsidP="005C1FCF">
      <w:pPr>
        <w:spacing w:before="37" w:after="0" w:line="240" w:lineRule="auto"/>
        <w:ind w:right="77" w:firstLine="284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1166E0">
        <w:rPr>
          <w:rFonts w:asciiTheme="minorHAnsi" w:eastAsia="Times New Roman" w:hAnsiTheme="minorHAnsi" w:cs="Times New Roman"/>
          <w:sz w:val="24"/>
          <w:szCs w:val="24"/>
        </w:rPr>
        <w:t>A Waldorf-osztálytanító szakképzettséget szerzett pedagógu</w:t>
      </w:r>
      <w:r>
        <w:rPr>
          <w:rFonts w:asciiTheme="minorHAnsi" w:eastAsia="Times New Roman" w:hAnsiTheme="minorHAnsi" w:cs="Times New Roman"/>
          <w:sz w:val="24"/>
          <w:szCs w:val="24"/>
        </w:rPr>
        <w:t>s</w:t>
      </w:r>
      <w:r w:rsidRPr="001166E0">
        <w:rPr>
          <w:rFonts w:asciiTheme="minorHAnsi" w:eastAsia="Times New Roman" w:hAnsiTheme="minorHAnsi" w:cs="Times New Roman"/>
          <w:sz w:val="24"/>
          <w:szCs w:val="24"/>
        </w:rPr>
        <w:t xml:space="preserve"> a hatályos</w:t>
      </w:r>
      <w:r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1166E0">
        <w:rPr>
          <w:rFonts w:asciiTheme="minorHAnsi" w:eastAsia="Times New Roman" w:hAnsiTheme="minorHAnsi" w:cs="Times New Roman"/>
          <w:sz w:val="24"/>
          <w:szCs w:val="24"/>
        </w:rPr>
        <w:t>Waldorf-kerettanterv előírásai szerint alkalmassá válik a Waldorf-iskolában 1</w:t>
      </w:r>
      <w:r>
        <w:rPr>
          <w:rFonts w:asciiTheme="minorHAnsi" w:eastAsia="Times New Roman" w:hAnsiTheme="minorHAnsi" w:cs="Times New Roman"/>
          <w:sz w:val="24"/>
          <w:szCs w:val="24"/>
        </w:rPr>
        <w:t>–</w:t>
      </w:r>
      <w:r w:rsidRPr="001166E0">
        <w:rPr>
          <w:rFonts w:asciiTheme="minorHAnsi" w:eastAsia="Times New Roman" w:hAnsiTheme="minorHAnsi" w:cs="Times New Roman"/>
          <w:sz w:val="24"/>
          <w:szCs w:val="24"/>
        </w:rPr>
        <w:t>8. osztályig osztálytanítói feladatok ellátására</w:t>
      </w:r>
      <w:r>
        <w:rPr>
          <w:rFonts w:asciiTheme="minorHAnsi" w:eastAsia="Times New Roman" w:hAnsiTheme="minorHAnsi" w:cs="Times New Roman"/>
          <w:sz w:val="24"/>
          <w:szCs w:val="24"/>
        </w:rPr>
        <w:t>.</w:t>
      </w:r>
      <w:r w:rsidRPr="001166E0">
        <w:rPr>
          <w:rFonts w:asciiTheme="minorHAnsi" w:eastAsia="Times New Roman" w:hAnsiTheme="minorHAnsi" w:cs="Times New Roman"/>
          <w:sz w:val="24"/>
          <w:szCs w:val="24"/>
        </w:rPr>
        <w:t xml:space="preserve"> A köznevelésben vagy a gyermek- és ifjúságügyhöz tartozó civil szervezetekben dolgozó pedagógusok a szakképzettség birtokában alkalmassá válnak arra, hogy a Waldorf-pedagógia szemléletét, illetve elemeit pedagógiai munkájukban felhasználják.</w:t>
      </w:r>
    </w:p>
    <w:p w:rsidR="005C1FCF" w:rsidRDefault="005C1FCF">
      <w:pPr>
        <w:rPr>
          <w:rFonts w:asciiTheme="minorHAnsi" w:hAnsiTheme="minorHAnsi"/>
          <w:b/>
          <w:color w:val="5B9BD5"/>
          <w:sz w:val="26"/>
          <w:szCs w:val="26"/>
        </w:rPr>
      </w:pPr>
      <w:r>
        <w:rPr>
          <w:rFonts w:asciiTheme="minorHAnsi" w:hAnsiTheme="minorHAnsi"/>
        </w:rPr>
        <w:br w:type="page"/>
      </w:r>
    </w:p>
    <w:p w:rsidR="006F58D0" w:rsidRPr="00C13021" w:rsidRDefault="003F47AC" w:rsidP="00C13021">
      <w:pPr>
        <w:pStyle w:val="Cmsor3"/>
        <w:rPr>
          <w:rFonts w:asciiTheme="minorHAnsi" w:hAnsiTheme="minorHAnsi"/>
        </w:rPr>
      </w:pPr>
      <w:r w:rsidRPr="002F0002">
        <w:rPr>
          <w:rFonts w:asciiTheme="minorHAnsi" w:hAnsiTheme="minorHAnsi"/>
        </w:rPr>
        <w:lastRenderedPageBreak/>
        <w:t>A képzési idő félévekben</w:t>
      </w:r>
    </w:p>
    <w:p w:rsidR="006F58D0" w:rsidRPr="002F0002" w:rsidRDefault="003F47AC">
      <w:pPr>
        <w:jc w:val="both"/>
        <w:rPr>
          <w:rFonts w:asciiTheme="minorHAnsi" w:hAnsiTheme="minorHAnsi"/>
          <w:sz w:val="24"/>
          <w:szCs w:val="24"/>
        </w:rPr>
      </w:pPr>
      <w:r w:rsidRPr="002F0002">
        <w:rPr>
          <w:rFonts w:asciiTheme="minorHAnsi" w:hAnsiTheme="minorHAnsi"/>
          <w:sz w:val="24"/>
          <w:szCs w:val="24"/>
        </w:rPr>
        <w:t>4 félév</w:t>
      </w:r>
    </w:p>
    <w:p w:rsidR="006F58D0" w:rsidRPr="002F0002" w:rsidRDefault="003F47AC">
      <w:pPr>
        <w:pStyle w:val="Cmsor3"/>
        <w:rPr>
          <w:rFonts w:asciiTheme="minorHAnsi" w:hAnsiTheme="minorHAnsi"/>
        </w:rPr>
      </w:pPr>
      <w:r w:rsidRPr="002F0002">
        <w:rPr>
          <w:rFonts w:asciiTheme="minorHAnsi" w:hAnsiTheme="minorHAnsi"/>
        </w:rPr>
        <w:t>A szakképzettség megszerzéséhez összegyűjtendő kreditek száma</w:t>
      </w:r>
    </w:p>
    <w:p w:rsidR="006F58D0" w:rsidRPr="002F0002" w:rsidRDefault="002F0002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  <w:r>
        <w:rPr>
          <w:rFonts w:asciiTheme="minorHAnsi" w:eastAsia="Times New Roman" w:hAnsiTheme="minorHAnsi" w:cs="Times New Roman"/>
          <w:sz w:val="24"/>
          <w:szCs w:val="24"/>
        </w:rPr>
        <w:t>120 kredit</w:t>
      </w:r>
    </w:p>
    <w:p w:rsidR="006F58D0" w:rsidRPr="002F0002" w:rsidRDefault="003F47AC">
      <w:pPr>
        <w:pStyle w:val="Cmsor3"/>
        <w:rPr>
          <w:rFonts w:asciiTheme="minorHAnsi" w:hAnsiTheme="minorHAnsi"/>
        </w:rPr>
      </w:pPr>
      <w:r w:rsidRPr="002F0002">
        <w:rPr>
          <w:rFonts w:asciiTheme="minorHAnsi" w:hAnsiTheme="minorHAnsi"/>
        </w:rPr>
        <w:t>A képzés önköltsége</w:t>
      </w:r>
    </w:p>
    <w:p w:rsidR="006F58D0" w:rsidRPr="002F0002" w:rsidRDefault="00CC671E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sz w:val="24"/>
          <w:szCs w:val="24"/>
        </w:rPr>
        <w:t>22</w:t>
      </w:r>
      <w:r w:rsidR="003F47AC" w:rsidRPr="002F0002">
        <w:rPr>
          <w:rFonts w:asciiTheme="minorHAnsi" w:hAnsiTheme="minorHAnsi"/>
          <w:sz w:val="24"/>
          <w:szCs w:val="24"/>
        </w:rPr>
        <w:t>0 000 Ft/félév</w:t>
      </w:r>
    </w:p>
    <w:p w:rsidR="006F58D0" w:rsidRPr="002F0002" w:rsidRDefault="003F47AC">
      <w:pPr>
        <w:pStyle w:val="Cmsor3"/>
        <w:rPr>
          <w:rFonts w:asciiTheme="minorHAnsi" w:hAnsiTheme="minorHAnsi"/>
        </w:rPr>
      </w:pPr>
      <w:r w:rsidRPr="002F0002">
        <w:rPr>
          <w:rFonts w:asciiTheme="minorHAnsi" w:hAnsiTheme="minorHAnsi"/>
        </w:rPr>
        <w:t>A felvétel feltételei</w:t>
      </w:r>
    </w:p>
    <w:p w:rsidR="002F0002" w:rsidRDefault="002F0002" w:rsidP="002F0002">
      <w:pPr>
        <w:pStyle w:val="Adatl-szam"/>
        <w:numPr>
          <w:ilvl w:val="0"/>
          <w:numId w:val="9"/>
        </w:numPr>
        <w:spacing w:before="0" w:line="240" w:lineRule="auto"/>
        <w:jc w:val="left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Jelentkezési díj befizetése</w:t>
      </w:r>
    </w:p>
    <w:p w:rsidR="002F0002" w:rsidRPr="002F0002" w:rsidRDefault="002F0002" w:rsidP="002F0002">
      <w:pPr>
        <w:pStyle w:val="Adatl-szam"/>
        <w:numPr>
          <w:ilvl w:val="0"/>
          <w:numId w:val="9"/>
        </w:numPr>
        <w:spacing w:before="0" w:line="240" w:lineRule="auto"/>
        <w:jc w:val="left"/>
        <w:rPr>
          <w:rFonts w:ascii="Calibri" w:hAnsi="Calibri"/>
          <w:b w:val="0"/>
        </w:rPr>
      </w:pPr>
      <w:r w:rsidRPr="002F0002">
        <w:rPr>
          <w:rFonts w:ascii="Calibri" w:hAnsi="Calibri"/>
          <w:b w:val="0"/>
        </w:rPr>
        <w:t>Az alábbi szakok valamelyikén legalább alapképzésben (korábban főiskolai képzésben) szerzett</w:t>
      </w:r>
      <w:r>
        <w:rPr>
          <w:rFonts w:ascii="Calibri" w:hAnsi="Calibri"/>
          <w:b w:val="0"/>
        </w:rPr>
        <w:t xml:space="preserve"> oklevél</w:t>
      </w:r>
      <w:r w:rsidRPr="002F0002">
        <w:rPr>
          <w:rFonts w:ascii="Calibri" w:hAnsi="Calibri"/>
          <w:b w:val="0"/>
        </w:rPr>
        <w:t>:</w:t>
      </w:r>
    </w:p>
    <w:p w:rsidR="002F0002" w:rsidRPr="002F0002" w:rsidRDefault="002F0002" w:rsidP="002F0002">
      <w:pPr>
        <w:pStyle w:val="Adatl-szam"/>
        <w:numPr>
          <w:ilvl w:val="0"/>
          <w:numId w:val="10"/>
        </w:numPr>
        <w:spacing w:before="0" w:line="240" w:lineRule="auto"/>
        <w:jc w:val="left"/>
        <w:rPr>
          <w:rFonts w:ascii="Calibri" w:hAnsi="Calibri"/>
          <w:b w:val="0"/>
        </w:rPr>
      </w:pPr>
      <w:r w:rsidRPr="002F0002">
        <w:rPr>
          <w:rFonts w:ascii="Calibri" w:hAnsi="Calibri"/>
          <w:b w:val="0"/>
        </w:rPr>
        <w:t>tanító,</w:t>
      </w:r>
    </w:p>
    <w:p w:rsidR="002F0002" w:rsidRPr="002F0002" w:rsidRDefault="002F0002" w:rsidP="002F0002">
      <w:pPr>
        <w:pStyle w:val="Adatl-szam"/>
        <w:numPr>
          <w:ilvl w:val="0"/>
          <w:numId w:val="10"/>
        </w:numPr>
        <w:spacing w:before="0" w:line="240" w:lineRule="auto"/>
        <w:jc w:val="left"/>
        <w:rPr>
          <w:rFonts w:ascii="Calibri" w:hAnsi="Calibri"/>
          <w:b w:val="0"/>
        </w:rPr>
      </w:pPr>
      <w:r w:rsidRPr="002F0002">
        <w:rPr>
          <w:rFonts w:ascii="Calibri" w:hAnsi="Calibri"/>
          <w:b w:val="0"/>
        </w:rPr>
        <w:t>gyógypedagógus,</w:t>
      </w:r>
    </w:p>
    <w:p w:rsidR="002F0002" w:rsidRPr="002F0002" w:rsidRDefault="002F0002" w:rsidP="002F0002">
      <w:pPr>
        <w:pStyle w:val="Adatl-szam"/>
        <w:numPr>
          <w:ilvl w:val="0"/>
          <w:numId w:val="10"/>
        </w:numPr>
        <w:spacing w:before="0" w:line="240" w:lineRule="auto"/>
        <w:jc w:val="left"/>
        <w:rPr>
          <w:rFonts w:ascii="Calibri" w:hAnsi="Calibri"/>
          <w:b w:val="0"/>
        </w:rPr>
      </w:pPr>
      <w:r w:rsidRPr="002F0002">
        <w:rPr>
          <w:rFonts w:ascii="Calibri" w:hAnsi="Calibri"/>
          <w:b w:val="0"/>
        </w:rPr>
        <w:t>tanár.</w:t>
      </w:r>
    </w:p>
    <w:p w:rsidR="006F58D0" w:rsidRPr="002F0002" w:rsidRDefault="002F0002" w:rsidP="002F0002">
      <w:pPr>
        <w:pStyle w:val="Adatl-szam"/>
        <w:numPr>
          <w:ilvl w:val="0"/>
          <w:numId w:val="9"/>
        </w:numPr>
        <w:spacing w:before="0" w:line="240" w:lineRule="auto"/>
        <w:jc w:val="left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M</w:t>
      </w:r>
      <w:r w:rsidR="003F47AC" w:rsidRPr="002F0002">
        <w:rPr>
          <w:rFonts w:ascii="Calibri" w:hAnsi="Calibri"/>
          <w:b w:val="0"/>
        </w:rPr>
        <w:t>otivációs beszélgetésen való megfelelés</w:t>
      </w:r>
    </w:p>
    <w:p w:rsidR="006F58D0" w:rsidRPr="002F0002" w:rsidRDefault="003F47AC">
      <w:pPr>
        <w:tabs>
          <w:tab w:val="left" w:pos="820"/>
        </w:tabs>
        <w:spacing w:after="0" w:line="252" w:lineRule="auto"/>
        <w:ind w:left="478" w:right="78"/>
        <w:rPr>
          <w:rFonts w:asciiTheme="minorHAnsi" w:eastAsia="Times New Roman" w:hAnsiTheme="minorHAnsi" w:cs="Times New Roman"/>
          <w:sz w:val="24"/>
          <w:szCs w:val="24"/>
        </w:rPr>
      </w:pPr>
      <w:r w:rsidRPr="002F0002">
        <w:rPr>
          <w:rFonts w:asciiTheme="minorHAnsi" w:eastAsia="Times New Roman" w:hAnsiTheme="minorHAnsi" w:cs="Times New Roman"/>
          <w:i/>
          <w:sz w:val="24"/>
          <w:szCs w:val="24"/>
        </w:rPr>
        <w:t>Motivációs beszélgetés</w:t>
      </w:r>
      <w:r w:rsidRPr="002F0002">
        <w:rPr>
          <w:rFonts w:asciiTheme="minorHAnsi" w:eastAsia="Times New Roman" w:hAnsiTheme="minorHAnsi" w:cs="Times New Roman"/>
          <w:b/>
          <w:i/>
          <w:sz w:val="24"/>
          <w:szCs w:val="24"/>
        </w:rPr>
        <w:t xml:space="preserve">: </w:t>
      </w:r>
      <w:r w:rsidRPr="002F0002">
        <w:rPr>
          <w:rFonts w:asciiTheme="minorHAnsi" w:eastAsia="Times New Roman" w:hAnsiTheme="minorHAnsi" w:cs="Times New Roman"/>
          <w:sz w:val="24"/>
          <w:szCs w:val="24"/>
        </w:rPr>
        <w:t>a képzés vezetői és oktatói által a jelentkezők számára szervezett egyéni interjú (beszélgetés) eseménye.</w:t>
      </w:r>
    </w:p>
    <w:p w:rsidR="006F58D0" w:rsidRPr="002F0002" w:rsidRDefault="005C1FCF" w:rsidP="005C1FCF">
      <w:pPr>
        <w:spacing w:after="0" w:line="251" w:lineRule="auto"/>
        <w:ind w:left="478"/>
        <w:rPr>
          <w:rFonts w:asciiTheme="minorHAnsi" w:eastAsia="Times New Roman" w:hAnsiTheme="minorHAnsi" w:cs="Times New Roman"/>
          <w:sz w:val="24"/>
          <w:szCs w:val="24"/>
        </w:rPr>
      </w:pPr>
      <w:r>
        <w:rPr>
          <w:rFonts w:asciiTheme="minorHAnsi" w:eastAsia="Times New Roman" w:hAnsiTheme="minorHAnsi" w:cs="Times New Roman"/>
          <w:sz w:val="24"/>
          <w:szCs w:val="24"/>
        </w:rPr>
        <w:t>Témakörök</w:t>
      </w:r>
      <w:r w:rsidR="003F47AC" w:rsidRPr="002F0002">
        <w:rPr>
          <w:rFonts w:asciiTheme="minorHAnsi" w:eastAsia="Times New Roman" w:hAnsiTheme="minorHAnsi" w:cs="Times New Roman"/>
          <w:sz w:val="24"/>
          <w:szCs w:val="24"/>
        </w:rPr>
        <w:t>:</w:t>
      </w:r>
    </w:p>
    <w:p w:rsidR="006F58D0" w:rsidRPr="005C1FCF" w:rsidRDefault="002F0002" w:rsidP="005C1FCF">
      <w:pPr>
        <w:pStyle w:val="Adatl-szam"/>
        <w:numPr>
          <w:ilvl w:val="0"/>
          <w:numId w:val="10"/>
        </w:numPr>
        <w:spacing w:before="0" w:line="240" w:lineRule="auto"/>
        <w:rPr>
          <w:rFonts w:ascii="Calibri" w:hAnsi="Calibri"/>
          <w:b w:val="0"/>
        </w:rPr>
      </w:pPr>
      <w:r w:rsidRPr="005C1FCF">
        <w:rPr>
          <w:rFonts w:ascii="Calibri" w:hAnsi="Calibri"/>
          <w:b w:val="0"/>
        </w:rPr>
        <w:t xml:space="preserve">A köznevelés bármely területén szerzett pedagógiai </w:t>
      </w:r>
      <w:r w:rsidR="003F47AC" w:rsidRPr="005C1FCF">
        <w:rPr>
          <w:rFonts w:ascii="Calibri" w:hAnsi="Calibri"/>
          <w:b w:val="0"/>
        </w:rPr>
        <w:t>gyakorlat, esetleg fejlesztőpedagógiai, gyógypedagógiai gyakorlat ann</w:t>
      </w:r>
      <w:r w:rsidRPr="005C1FCF">
        <w:rPr>
          <w:rFonts w:ascii="Calibri" w:hAnsi="Calibri"/>
          <w:b w:val="0"/>
        </w:rPr>
        <w:t>ak időtartama és eredményessége</w:t>
      </w:r>
    </w:p>
    <w:p w:rsidR="006F58D0" w:rsidRPr="005C1FCF" w:rsidRDefault="002F0002" w:rsidP="005C1FCF">
      <w:pPr>
        <w:pStyle w:val="Adatl-szam"/>
        <w:numPr>
          <w:ilvl w:val="0"/>
          <w:numId w:val="10"/>
        </w:numPr>
        <w:spacing w:before="0" w:line="240" w:lineRule="auto"/>
        <w:rPr>
          <w:rFonts w:ascii="Calibri" w:hAnsi="Calibri"/>
          <w:b w:val="0"/>
        </w:rPr>
      </w:pPr>
      <w:r w:rsidRPr="005C1FCF">
        <w:rPr>
          <w:rFonts w:ascii="Calibri" w:hAnsi="Calibri"/>
          <w:b w:val="0"/>
        </w:rPr>
        <w:t>A Waldorf-pedagógia választásának motivációja</w:t>
      </w:r>
    </w:p>
    <w:p w:rsidR="006F58D0" w:rsidRPr="005C1FCF" w:rsidRDefault="002F0002" w:rsidP="005C1FCF">
      <w:pPr>
        <w:pStyle w:val="Adatl-szam"/>
        <w:numPr>
          <w:ilvl w:val="0"/>
          <w:numId w:val="10"/>
        </w:numPr>
        <w:spacing w:before="0" w:line="240" w:lineRule="auto"/>
        <w:rPr>
          <w:rFonts w:ascii="Calibri" w:hAnsi="Calibri"/>
          <w:b w:val="0"/>
        </w:rPr>
      </w:pPr>
      <w:r w:rsidRPr="005C1FCF">
        <w:rPr>
          <w:rFonts w:ascii="Calibri" w:hAnsi="Calibri"/>
          <w:b w:val="0"/>
        </w:rPr>
        <w:t>Az osztályon vagy tanulócsoporton belüli differenciálás igénye</w:t>
      </w:r>
    </w:p>
    <w:p w:rsidR="006F58D0" w:rsidRPr="002F0002" w:rsidRDefault="003F47AC">
      <w:pPr>
        <w:pStyle w:val="Cmsor3"/>
        <w:rPr>
          <w:rFonts w:asciiTheme="minorHAnsi" w:hAnsiTheme="minorHAnsi"/>
        </w:rPr>
      </w:pPr>
      <w:r w:rsidRPr="002F0002">
        <w:rPr>
          <w:rFonts w:asciiTheme="minorHAnsi" w:hAnsiTheme="minorHAnsi"/>
        </w:rPr>
        <w:t>A szakirányú továbbképzés tervezett indulása</w:t>
      </w:r>
    </w:p>
    <w:p w:rsidR="006F58D0" w:rsidRPr="002F0002" w:rsidRDefault="00CC671E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2022/23</w:t>
      </w:r>
      <w:r w:rsidR="002F0002">
        <w:rPr>
          <w:rFonts w:asciiTheme="minorHAnsi" w:hAnsiTheme="minorHAnsi"/>
          <w:sz w:val="24"/>
          <w:szCs w:val="24"/>
        </w:rPr>
        <w:t xml:space="preserve">-as tanév </w:t>
      </w:r>
      <w:r w:rsidR="003F47AC" w:rsidRPr="002F0002">
        <w:rPr>
          <w:rFonts w:asciiTheme="minorHAnsi" w:hAnsiTheme="minorHAnsi"/>
          <w:sz w:val="24"/>
          <w:szCs w:val="24"/>
        </w:rPr>
        <w:t>ősz</w:t>
      </w:r>
      <w:r w:rsidR="002F0002">
        <w:rPr>
          <w:rFonts w:asciiTheme="minorHAnsi" w:hAnsiTheme="minorHAnsi"/>
          <w:sz w:val="24"/>
          <w:szCs w:val="24"/>
        </w:rPr>
        <w:t>i félév</w:t>
      </w:r>
    </w:p>
    <w:p w:rsidR="006F58D0" w:rsidRPr="002F0002" w:rsidRDefault="003F47AC">
      <w:pPr>
        <w:pStyle w:val="Cmsor3"/>
        <w:rPr>
          <w:rFonts w:asciiTheme="minorHAnsi" w:hAnsiTheme="minorHAnsi"/>
        </w:rPr>
      </w:pPr>
      <w:r w:rsidRPr="002F0002">
        <w:rPr>
          <w:rFonts w:asciiTheme="minorHAnsi" w:hAnsiTheme="minorHAnsi"/>
        </w:rPr>
        <w:t>A képzés indításának körülményei</w:t>
      </w:r>
    </w:p>
    <w:p w:rsidR="006F58D0" w:rsidRPr="002F0002" w:rsidRDefault="003F47AC">
      <w:pPr>
        <w:numPr>
          <w:ilvl w:val="0"/>
          <w:numId w:val="1"/>
        </w:numPr>
        <w:spacing w:after="0"/>
        <w:ind w:hanging="360"/>
        <w:contextualSpacing/>
        <w:jc w:val="both"/>
        <w:rPr>
          <w:rFonts w:asciiTheme="minorHAnsi" w:hAnsiTheme="minorHAnsi"/>
          <w:sz w:val="24"/>
          <w:szCs w:val="24"/>
        </w:rPr>
      </w:pPr>
      <w:r w:rsidRPr="002F0002">
        <w:rPr>
          <w:rFonts w:asciiTheme="minorHAnsi" w:hAnsiTheme="minorHAnsi"/>
          <w:sz w:val="24"/>
          <w:szCs w:val="24"/>
        </w:rPr>
        <w:t xml:space="preserve">A képzés </w:t>
      </w:r>
      <w:r w:rsidR="002F0002" w:rsidRPr="002F0002">
        <w:rPr>
          <w:rFonts w:asciiTheme="minorHAnsi" w:hAnsiTheme="minorHAnsi"/>
          <w:sz w:val="24"/>
          <w:szCs w:val="24"/>
        </w:rPr>
        <w:t>megfelelő létszámú jelentkező esetén indul</w:t>
      </w:r>
      <w:r w:rsidR="00C13021">
        <w:rPr>
          <w:rFonts w:asciiTheme="minorHAnsi" w:hAnsiTheme="minorHAnsi"/>
          <w:sz w:val="24"/>
          <w:szCs w:val="24"/>
        </w:rPr>
        <w:t>.</w:t>
      </w:r>
    </w:p>
    <w:p w:rsidR="006F58D0" w:rsidRPr="002F0002" w:rsidRDefault="003F47AC">
      <w:pPr>
        <w:numPr>
          <w:ilvl w:val="0"/>
          <w:numId w:val="1"/>
        </w:numPr>
        <w:spacing w:after="0"/>
        <w:ind w:hanging="360"/>
        <w:contextualSpacing/>
        <w:jc w:val="both"/>
        <w:rPr>
          <w:rFonts w:asciiTheme="minorHAnsi" w:hAnsiTheme="minorHAnsi"/>
          <w:sz w:val="24"/>
          <w:szCs w:val="24"/>
        </w:rPr>
      </w:pPr>
      <w:r w:rsidRPr="002F0002">
        <w:rPr>
          <w:rFonts w:asciiTheme="minorHAnsi" w:hAnsiTheme="minorHAnsi"/>
          <w:sz w:val="24"/>
          <w:szCs w:val="24"/>
        </w:rPr>
        <w:t xml:space="preserve">A képzés a szorgalmi időben, általában </w:t>
      </w:r>
      <w:r w:rsidR="002F0002" w:rsidRPr="002F0002">
        <w:rPr>
          <w:rFonts w:asciiTheme="minorHAnsi" w:hAnsiTheme="minorHAnsi"/>
          <w:sz w:val="24"/>
          <w:szCs w:val="24"/>
        </w:rPr>
        <w:t>két</w:t>
      </w:r>
      <w:r w:rsidR="002F0002">
        <w:rPr>
          <w:rFonts w:asciiTheme="minorHAnsi" w:hAnsiTheme="minorHAnsi"/>
          <w:sz w:val="24"/>
          <w:szCs w:val="24"/>
        </w:rPr>
        <w:t>hetente péntek délután</w:t>
      </w:r>
      <w:r w:rsidRPr="002F0002">
        <w:rPr>
          <w:rFonts w:asciiTheme="minorHAnsi" w:hAnsiTheme="minorHAnsi"/>
          <w:sz w:val="24"/>
          <w:szCs w:val="24"/>
        </w:rPr>
        <w:t xml:space="preserve"> és szombat egész nap történik.</w:t>
      </w:r>
    </w:p>
    <w:p w:rsidR="006F58D0" w:rsidRDefault="003F47AC">
      <w:pPr>
        <w:numPr>
          <w:ilvl w:val="0"/>
          <w:numId w:val="1"/>
        </w:numPr>
        <w:ind w:hanging="360"/>
        <w:contextualSpacing/>
        <w:jc w:val="both"/>
        <w:rPr>
          <w:rFonts w:asciiTheme="minorHAnsi" w:hAnsiTheme="minorHAnsi"/>
          <w:sz w:val="24"/>
          <w:szCs w:val="24"/>
        </w:rPr>
      </w:pPr>
      <w:r w:rsidRPr="002F0002">
        <w:rPr>
          <w:rFonts w:asciiTheme="minorHAnsi" w:hAnsiTheme="minorHAnsi"/>
          <w:sz w:val="24"/>
          <w:szCs w:val="24"/>
        </w:rPr>
        <w:t xml:space="preserve">Munkaforma: </w:t>
      </w:r>
      <w:r w:rsidR="002F0002" w:rsidRPr="002F0002">
        <w:rPr>
          <w:rFonts w:asciiTheme="minorHAnsi" w:hAnsiTheme="minorHAnsi"/>
          <w:sz w:val="24"/>
          <w:szCs w:val="24"/>
        </w:rPr>
        <w:t>levelező</w:t>
      </w:r>
      <w:r w:rsidRPr="002F0002">
        <w:rPr>
          <w:rFonts w:asciiTheme="minorHAnsi" w:hAnsiTheme="minorHAnsi"/>
          <w:sz w:val="24"/>
          <w:szCs w:val="24"/>
        </w:rPr>
        <w:t xml:space="preserve"> tagozat</w:t>
      </w:r>
      <w:r w:rsidR="00C13021">
        <w:rPr>
          <w:rFonts w:asciiTheme="minorHAnsi" w:hAnsiTheme="minorHAnsi"/>
          <w:sz w:val="24"/>
          <w:szCs w:val="24"/>
        </w:rPr>
        <w:t>.</w:t>
      </w:r>
      <w:bookmarkStart w:id="1" w:name="_GoBack"/>
      <w:bookmarkEnd w:id="1"/>
    </w:p>
    <w:p w:rsidR="002F0002" w:rsidRPr="002F0002" w:rsidRDefault="002F0002" w:rsidP="002F0002">
      <w:pPr>
        <w:pStyle w:val="Cmsor3"/>
        <w:rPr>
          <w:rFonts w:asciiTheme="minorHAnsi" w:hAnsiTheme="minorHAnsi"/>
        </w:rPr>
      </w:pPr>
      <w:r w:rsidRPr="002F0002">
        <w:rPr>
          <w:rFonts w:asciiTheme="minorHAnsi" w:hAnsiTheme="minorHAnsi"/>
        </w:rPr>
        <w:t>Beszámítás a gyógypedagógus-szakvizsgába</w:t>
      </w:r>
    </w:p>
    <w:p w:rsidR="002F0002" w:rsidRPr="001166E0" w:rsidRDefault="002F0002" w:rsidP="002F0002">
      <w:pPr>
        <w:jc w:val="both"/>
        <w:rPr>
          <w:sz w:val="24"/>
          <w:szCs w:val="24"/>
        </w:rPr>
      </w:pPr>
      <w:r w:rsidRPr="001166E0">
        <w:rPr>
          <w:sz w:val="24"/>
          <w:szCs w:val="24"/>
        </w:rPr>
        <w:t xml:space="preserve">A szakirányú továbbképzés a 49/2016. (11.30.) ELTE BGGYK Kari Tanács határozata alapján meghatározott feltételek teljesülése esetén a beszámít a gyógypedagógus-szakvizsgába. (A </w:t>
      </w:r>
      <w:r w:rsidRPr="001166E0">
        <w:rPr>
          <w:sz w:val="24"/>
          <w:szCs w:val="24"/>
        </w:rPr>
        <w:lastRenderedPageBreak/>
        <w:t xml:space="preserve">részletes feltételek a kari honlapon elérhetőek.) </w:t>
      </w:r>
    </w:p>
    <w:p w:rsidR="002F0002" w:rsidRPr="00C13021" w:rsidRDefault="002F0002" w:rsidP="00C13021">
      <w:pPr>
        <w:pStyle w:val="Cmsor3"/>
        <w:rPr>
          <w:rFonts w:asciiTheme="minorHAnsi" w:hAnsiTheme="minorHAnsi"/>
        </w:rPr>
      </w:pPr>
      <w:r w:rsidRPr="00C13021">
        <w:rPr>
          <w:rFonts w:asciiTheme="minorHAnsi" w:hAnsiTheme="minorHAnsi"/>
        </w:rPr>
        <w:t>A szakirányú továbbképzési szak ismeretkörei</w:t>
      </w:r>
    </w:p>
    <w:tbl>
      <w:tblPr>
        <w:tblStyle w:val="Rcsostblzat"/>
        <w:tblW w:w="0" w:type="auto"/>
        <w:tblInd w:w="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0"/>
      </w:tblGrid>
      <w:tr w:rsidR="001166E0" w:rsidRPr="002F0002" w:rsidTr="001166E0">
        <w:tc>
          <w:tcPr>
            <w:tcW w:w="8040" w:type="dxa"/>
          </w:tcPr>
          <w:p w:rsidR="001166E0" w:rsidRPr="002F0002" w:rsidRDefault="001166E0" w:rsidP="002F0002">
            <w:pPr>
              <w:spacing w:after="200" w:line="276" w:lineRule="auto"/>
              <w:jc w:val="both"/>
            </w:pPr>
            <w:r w:rsidRPr="002F0002">
              <w:t>Waldorf-pedagógiai, embertani ismeretek</w:t>
            </w:r>
          </w:p>
        </w:tc>
      </w:tr>
      <w:tr w:rsidR="001166E0" w:rsidRPr="002F0002" w:rsidTr="001166E0">
        <w:tc>
          <w:tcPr>
            <w:tcW w:w="8040" w:type="dxa"/>
          </w:tcPr>
          <w:p w:rsidR="001166E0" w:rsidRDefault="001166E0" w:rsidP="002F0002">
            <w:pPr>
              <w:jc w:val="both"/>
            </w:pPr>
            <w:r w:rsidRPr="000727DC">
              <w:t>Bevezetés a Waldorf-pe</w:t>
            </w:r>
            <w:r>
              <w:t>dagógia természet-, társadalom-</w:t>
            </w:r>
            <w:r w:rsidRPr="000727DC">
              <w:t xml:space="preserve"> és művészetszemléletébe</w:t>
            </w:r>
          </w:p>
          <w:p w:rsidR="001166E0" w:rsidRPr="002F0002" w:rsidRDefault="001166E0" w:rsidP="002F0002">
            <w:pPr>
              <w:jc w:val="both"/>
            </w:pPr>
          </w:p>
        </w:tc>
      </w:tr>
      <w:tr w:rsidR="001166E0" w:rsidRPr="002F0002" w:rsidTr="001166E0">
        <w:tc>
          <w:tcPr>
            <w:tcW w:w="8040" w:type="dxa"/>
          </w:tcPr>
          <w:p w:rsidR="001166E0" w:rsidRPr="002F0002" w:rsidRDefault="001166E0" w:rsidP="002F0002">
            <w:pPr>
              <w:spacing w:after="200" w:line="276" w:lineRule="auto"/>
              <w:jc w:val="both"/>
            </w:pPr>
            <w:r w:rsidRPr="000727DC">
              <w:t>Személyes és pedagógiai képességek fejlesztése</w:t>
            </w:r>
          </w:p>
        </w:tc>
      </w:tr>
      <w:tr w:rsidR="001166E0" w:rsidRPr="002F0002" w:rsidTr="001166E0">
        <w:tc>
          <w:tcPr>
            <w:tcW w:w="8040" w:type="dxa"/>
          </w:tcPr>
          <w:p w:rsidR="001166E0" w:rsidRPr="002F0002" w:rsidRDefault="001166E0" w:rsidP="002F0002">
            <w:pPr>
              <w:spacing w:after="200" w:line="276" w:lineRule="auto"/>
              <w:jc w:val="both"/>
            </w:pPr>
            <w:r w:rsidRPr="000727DC">
              <w:t>Tantárgy-metodikai ismeretek az osztálytanító munkához</w:t>
            </w:r>
          </w:p>
        </w:tc>
      </w:tr>
      <w:tr w:rsidR="001166E0" w:rsidRPr="002F0002" w:rsidTr="001166E0">
        <w:tc>
          <w:tcPr>
            <w:tcW w:w="8040" w:type="dxa"/>
          </w:tcPr>
          <w:p w:rsidR="001166E0" w:rsidRPr="002F0002" w:rsidRDefault="001166E0" w:rsidP="002F0002">
            <w:pPr>
              <w:spacing w:after="200" w:line="276" w:lineRule="auto"/>
              <w:jc w:val="both"/>
            </w:pPr>
            <w:r w:rsidRPr="000727DC">
              <w:t>Témák a Waldorf-iskola életéből</w:t>
            </w:r>
          </w:p>
        </w:tc>
      </w:tr>
      <w:tr w:rsidR="001166E0" w:rsidRPr="002F0002" w:rsidTr="001166E0">
        <w:tc>
          <w:tcPr>
            <w:tcW w:w="8040" w:type="dxa"/>
          </w:tcPr>
          <w:p w:rsidR="001166E0" w:rsidRPr="002F0002" w:rsidRDefault="001166E0" w:rsidP="002F0002">
            <w:pPr>
              <w:spacing w:after="200" w:line="276" w:lineRule="auto"/>
              <w:jc w:val="both"/>
            </w:pPr>
            <w:r w:rsidRPr="000727DC">
              <w:t>Waldorf-iskolai pedagógiai gyakorlat</w:t>
            </w:r>
          </w:p>
        </w:tc>
      </w:tr>
      <w:tr w:rsidR="001166E0" w:rsidRPr="002F0002" w:rsidTr="001166E0">
        <w:tc>
          <w:tcPr>
            <w:tcW w:w="8040" w:type="dxa"/>
          </w:tcPr>
          <w:p w:rsidR="001166E0" w:rsidRPr="002F0002" w:rsidRDefault="001166E0" w:rsidP="002F0002">
            <w:pPr>
              <w:spacing w:after="200" w:line="276" w:lineRule="auto"/>
              <w:jc w:val="both"/>
            </w:pPr>
            <w:r w:rsidRPr="002F0002">
              <w:t>Szabadon választható tanegységek</w:t>
            </w:r>
          </w:p>
        </w:tc>
      </w:tr>
      <w:tr w:rsidR="001166E0" w:rsidRPr="002F0002" w:rsidTr="001166E0">
        <w:tc>
          <w:tcPr>
            <w:tcW w:w="8040" w:type="dxa"/>
          </w:tcPr>
          <w:p w:rsidR="001166E0" w:rsidRPr="002F0002" w:rsidRDefault="001166E0" w:rsidP="002F0002">
            <w:pPr>
              <w:spacing w:after="200" w:line="276" w:lineRule="auto"/>
              <w:jc w:val="both"/>
            </w:pPr>
            <w:r w:rsidRPr="002F0002">
              <w:t>Szakdolgozat/Portfólió</w:t>
            </w:r>
          </w:p>
        </w:tc>
      </w:tr>
    </w:tbl>
    <w:p w:rsidR="002F0002" w:rsidRPr="00C13021" w:rsidRDefault="002F0002" w:rsidP="00C13021">
      <w:pPr>
        <w:pStyle w:val="Cmsor3"/>
        <w:rPr>
          <w:rFonts w:asciiTheme="minorHAnsi" w:hAnsiTheme="minorHAnsi"/>
        </w:rPr>
      </w:pPr>
      <w:r w:rsidRPr="00C13021">
        <w:rPr>
          <w:rFonts w:asciiTheme="minorHAnsi" w:hAnsiTheme="minorHAnsi"/>
        </w:rPr>
        <w:t>A felvételi eljárás díja</w:t>
      </w:r>
    </w:p>
    <w:p w:rsidR="002F0002" w:rsidRPr="00C13021" w:rsidRDefault="002F0002" w:rsidP="002F0002">
      <w:pPr>
        <w:pStyle w:val="Szvegtrzsbehzssal"/>
        <w:numPr>
          <w:ilvl w:val="0"/>
          <w:numId w:val="13"/>
        </w:numPr>
        <w:spacing w:after="0"/>
        <w:jc w:val="both"/>
        <w:rPr>
          <w:rFonts w:ascii="Calibri" w:hAnsi="Calibri"/>
          <w:sz w:val="24"/>
          <w:szCs w:val="24"/>
        </w:rPr>
      </w:pPr>
      <w:r w:rsidRPr="00C13021">
        <w:rPr>
          <w:rFonts w:ascii="Calibri" w:hAnsi="Calibri"/>
          <w:sz w:val="24"/>
          <w:szCs w:val="24"/>
        </w:rPr>
        <w:t>7000 Ft</w:t>
      </w:r>
    </w:p>
    <w:p w:rsidR="002F0002" w:rsidRPr="006805EB" w:rsidRDefault="002F0002" w:rsidP="002F0002">
      <w:pPr>
        <w:pStyle w:val="Szvegtrzsbehzssal"/>
        <w:numPr>
          <w:ilvl w:val="0"/>
          <w:numId w:val="13"/>
        </w:numPr>
        <w:spacing w:after="0"/>
        <w:jc w:val="both"/>
        <w:rPr>
          <w:rFonts w:ascii="Calibri" w:hAnsi="Calibri"/>
          <w:sz w:val="24"/>
          <w:szCs w:val="24"/>
        </w:rPr>
      </w:pPr>
      <w:r w:rsidRPr="006805EB">
        <w:rPr>
          <w:rFonts w:ascii="Calibri" w:hAnsi="Calibri"/>
          <w:sz w:val="24"/>
          <w:szCs w:val="24"/>
        </w:rPr>
        <w:t xml:space="preserve">A jelentkezési díj befizetése átutalással lehetséges. </w:t>
      </w:r>
      <w:r w:rsidRPr="006805EB">
        <w:rPr>
          <w:rFonts w:ascii="Calibri" w:hAnsi="Calibri"/>
          <w:sz w:val="24"/>
          <w:szCs w:val="24"/>
          <w:lang w:val="hu-HU"/>
        </w:rPr>
        <w:t>Átutalással való befizetés esetén:</w:t>
      </w:r>
    </w:p>
    <w:p w:rsidR="002F0002" w:rsidRPr="00C13021" w:rsidRDefault="002F0002" w:rsidP="002F0002">
      <w:pPr>
        <w:pStyle w:val="Szvegtrzsbehzssal"/>
        <w:numPr>
          <w:ilvl w:val="1"/>
          <w:numId w:val="13"/>
        </w:numPr>
        <w:spacing w:after="0"/>
        <w:jc w:val="both"/>
        <w:rPr>
          <w:rFonts w:ascii="Calibri" w:hAnsi="Calibri"/>
          <w:sz w:val="24"/>
          <w:szCs w:val="24"/>
        </w:rPr>
      </w:pPr>
      <w:r w:rsidRPr="00C13021">
        <w:rPr>
          <w:rFonts w:ascii="Calibri" w:hAnsi="Calibri"/>
          <w:sz w:val="24"/>
          <w:szCs w:val="24"/>
        </w:rPr>
        <w:t>címzett: Eötvös Loránd Tudományegyetem</w:t>
      </w:r>
    </w:p>
    <w:p w:rsidR="002F0002" w:rsidRPr="00C13021" w:rsidRDefault="002F0002" w:rsidP="002F0002">
      <w:pPr>
        <w:pStyle w:val="Szvegtrzsbehzssal"/>
        <w:numPr>
          <w:ilvl w:val="1"/>
          <w:numId w:val="13"/>
        </w:numPr>
        <w:spacing w:after="0"/>
        <w:jc w:val="both"/>
        <w:rPr>
          <w:rFonts w:ascii="Calibri" w:hAnsi="Calibri"/>
          <w:sz w:val="24"/>
          <w:szCs w:val="24"/>
        </w:rPr>
      </w:pPr>
      <w:r w:rsidRPr="00C13021">
        <w:rPr>
          <w:rFonts w:ascii="Calibri" w:hAnsi="Calibri"/>
          <w:sz w:val="24"/>
          <w:szCs w:val="24"/>
        </w:rPr>
        <w:t>bankszámlaszám: 10032000-01426201-00000000</w:t>
      </w:r>
    </w:p>
    <w:p w:rsidR="002F0002" w:rsidRPr="00C13021" w:rsidRDefault="002F0002" w:rsidP="002F0002">
      <w:pPr>
        <w:pStyle w:val="Szvegtrzsbehzssal"/>
        <w:numPr>
          <w:ilvl w:val="1"/>
          <w:numId w:val="13"/>
        </w:numPr>
        <w:spacing w:after="0"/>
        <w:jc w:val="both"/>
        <w:rPr>
          <w:rFonts w:ascii="Calibri" w:hAnsi="Calibri"/>
          <w:sz w:val="24"/>
          <w:szCs w:val="24"/>
        </w:rPr>
      </w:pPr>
      <w:r w:rsidRPr="00C13021">
        <w:rPr>
          <w:rFonts w:ascii="Calibri" w:hAnsi="Calibri"/>
          <w:sz w:val="24"/>
          <w:szCs w:val="24"/>
        </w:rPr>
        <w:t>Az utaláskor a közleményben feltünteten</w:t>
      </w:r>
      <w:r w:rsidR="006805EB">
        <w:rPr>
          <w:rFonts w:ascii="Calibri" w:hAnsi="Calibri"/>
          <w:sz w:val="24"/>
          <w:szCs w:val="24"/>
        </w:rPr>
        <w:t>dő adatok: KN1745/09, R940535000</w:t>
      </w:r>
      <w:r w:rsidRPr="00C13021">
        <w:rPr>
          <w:rFonts w:ascii="Calibri" w:hAnsi="Calibri"/>
          <w:sz w:val="24"/>
          <w:szCs w:val="24"/>
        </w:rPr>
        <w:t>, jelentkező neve</w:t>
      </w:r>
    </w:p>
    <w:p w:rsidR="002F0002" w:rsidRPr="00C13021" w:rsidRDefault="002F0002" w:rsidP="002F0002">
      <w:pPr>
        <w:pStyle w:val="Szvegtrzsbehzssal"/>
        <w:numPr>
          <w:ilvl w:val="1"/>
          <w:numId w:val="13"/>
        </w:numPr>
        <w:spacing w:after="0"/>
        <w:jc w:val="both"/>
        <w:rPr>
          <w:rFonts w:ascii="Calibri" w:hAnsi="Calibri"/>
          <w:sz w:val="24"/>
          <w:szCs w:val="24"/>
        </w:rPr>
      </w:pPr>
      <w:r w:rsidRPr="00C13021">
        <w:rPr>
          <w:rFonts w:ascii="Calibri" w:hAnsi="Calibri"/>
          <w:sz w:val="24"/>
          <w:szCs w:val="24"/>
        </w:rPr>
        <w:t>Kérjük a közlemény pontos kitöltését. Hibás adatok megadása esetén az egyetem az összeget a feladónak visszautalja, így a szakirányú továbbképzésre a jelentkezést nem tudjuk elfogadni.</w:t>
      </w:r>
    </w:p>
    <w:p w:rsidR="002F0002" w:rsidRPr="00C13021" w:rsidRDefault="002F0002" w:rsidP="002F0002">
      <w:pPr>
        <w:pStyle w:val="Szvegtrzsbehzssal"/>
        <w:numPr>
          <w:ilvl w:val="0"/>
          <w:numId w:val="13"/>
        </w:numPr>
        <w:spacing w:after="0"/>
        <w:jc w:val="both"/>
        <w:rPr>
          <w:rFonts w:ascii="Calibri" w:hAnsi="Calibri"/>
          <w:sz w:val="24"/>
          <w:szCs w:val="24"/>
        </w:rPr>
      </w:pPr>
      <w:r w:rsidRPr="00C13021">
        <w:rPr>
          <w:rFonts w:ascii="Calibri" w:hAnsi="Calibri"/>
          <w:sz w:val="24"/>
          <w:szCs w:val="24"/>
        </w:rPr>
        <w:t>Adott jelentkezési időszakban egyszer befizetett jelentkezési díjjal a jelentkező több különböző szakirányú továbbképzésre is jelentkezhet, azonban ebben az esetben a választott továbbképzésekre történő jelentkezéseit rangsorolnia kell. Egyszeri 7000 Ft-os jelentkezési díj befizetésével azonban csak egy szakirányú továbbképzésre lehet felvételt nyerni.</w:t>
      </w:r>
    </w:p>
    <w:p w:rsidR="002F0002" w:rsidRPr="00C13021" w:rsidRDefault="002F0002" w:rsidP="00C13021">
      <w:pPr>
        <w:pStyle w:val="Cmsor3"/>
        <w:rPr>
          <w:rFonts w:asciiTheme="minorHAnsi" w:hAnsiTheme="minorHAnsi"/>
          <w:sz w:val="24"/>
          <w:szCs w:val="24"/>
        </w:rPr>
      </w:pPr>
      <w:r w:rsidRPr="00C13021">
        <w:rPr>
          <w:rFonts w:asciiTheme="minorHAnsi" w:hAnsiTheme="minorHAnsi"/>
          <w:sz w:val="24"/>
          <w:szCs w:val="24"/>
        </w:rPr>
        <w:t>A jelentkezés módja</w:t>
      </w:r>
    </w:p>
    <w:p w:rsidR="002F0002" w:rsidRPr="00C13021" w:rsidRDefault="002F0002" w:rsidP="002F0002">
      <w:pPr>
        <w:widowControl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C13021">
        <w:rPr>
          <w:sz w:val="24"/>
          <w:szCs w:val="24"/>
        </w:rPr>
        <w:t>Jelentkezni a kari honlapról (</w:t>
      </w:r>
      <w:hyperlink r:id="rId7" w:history="1">
        <w:r w:rsidRPr="00C13021">
          <w:rPr>
            <w:rStyle w:val="Hiperhivatkozs"/>
            <w:sz w:val="24"/>
            <w:szCs w:val="24"/>
          </w:rPr>
          <w:t>www.barczi.elte.hu</w:t>
        </w:r>
      </w:hyperlink>
      <w:r w:rsidRPr="00C13021">
        <w:rPr>
          <w:sz w:val="24"/>
          <w:szCs w:val="24"/>
        </w:rPr>
        <w:t>) letölthető jelentkezési lap kitöltésével lehet, amihez csatolni kell az alábbi mellékleteket:</w:t>
      </w:r>
    </w:p>
    <w:p w:rsidR="00C13021" w:rsidRDefault="00C13021" w:rsidP="00C13021">
      <w:pPr>
        <w:widowControl/>
        <w:numPr>
          <w:ilvl w:val="1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C13021">
        <w:rPr>
          <w:sz w:val="24"/>
          <w:szCs w:val="24"/>
        </w:rPr>
        <w:t>az alábbi szakok valamelyikén legalább alapképzésben (korábban főiskolai képzésben) szerzett oklevél másolata: tanító, gyógypedagógus vagy tanár;</w:t>
      </w:r>
    </w:p>
    <w:p w:rsidR="00931295" w:rsidRDefault="00931295" w:rsidP="00C13021">
      <w:pPr>
        <w:widowControl/>
        <w:numPr>
          <w:ilvl w:val="1"/>
          <w:numId w:val="1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szakmai önéletrajz</w:t>
      </w:r>
    </w:p>
    <w:p w:rsidR="00931295" w:rsidRPr="00C13021" w:rsidRDefault="00931295" w:rsidP="00C13021">
      <w:pPr>
        <w:widowControl/>
        <w:numPr>
          <w:ilvl w:val="1"/>
          <w:numId w:val="1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motivációs levél</w:t>
      </w:r>
    </w:p>
    <w:p w:rsidR="002F0002" w:rsidRPr="00C13021" w:rsidRDefault="002F0002" w:rsidP="00C13021">
      <w:pPr>
        <w:widowControl/>
        <w:numPr>
          <w:ilvl w:val="1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C13021">
        <w:rPr>
          <w:sz w:val="24"/>
          <w:szCs w:val="24"/>
        </w:rPr>
        <w:t>a 7.000 Ft-os jelentkezési díjbefizetéséről szóló igazolás (</w:t>
      </w:r>
      <w:r w:rsidR="006805EB">
        <w:rPr>
          <w:sz w:val="24"/>
          <w:szCs w:val="24"/>
        </w:rPr>
        <w:t>igazolás</w:t>
      </w:r>
      <w:r w:rsidRPr="00C13021">
        <w:rPr>
          <w:sz w:val="24"/>
          <w:szCs w:val="24"/>
        </w:rPr>
        <w:t xml:space="preserve"> a banki átutalásról);</w:t>
      </w:r>
    </w:p>
    <w:p w:rsidR="002F0002" w:rsidRPr="00C13021" w:rsidRDefault="002F0002" w:rsidP="00C13021">
      <w:pPr>
        <w:widowControl/>
        <w:numPr>
          <w:ilvl w:val="1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C13021">
        <w:rPr>
          <w:sz w:val="24"/>
          <w:szCs w:val="24"/>
        </w:rPr>
        <w:lastRenderedPageBreak/>
        <w:t>amennyiben a jelentkezési díjról számlát igényel, a számlakérő nyilatkozatot is csatolni kell a jelentkezéséhez.</w:t>
      </w:r>
    </w:p>
    <w:p w:rsidR="002F0002" w:rsidRPr="00C13021" w:rsidRDefault="002F0002" w:rsidP="002F0002">
      <w:pPr>
        <w:widowControl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C13021">
        <w:rPr>
          <w:sz w:val="24"/>
          <w:szCs w:val="24"/>
        </w:rPr>
        <w:t>A jelentkezést akkor tekintjük elfogadottnak, ha</w:t>
      </w:r>
    </w:p>
    <w:p w:rsidR="002F0002" w:rsidRPr="00C13021" w:rsidRDefault="002F0002" w:rsidP="002F0002">
      <w:pPr>
        <w:widowControl/>
        <w:numPr>
          <w:ilvl w:val="1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C13021">
        <w:rPr>
          <w:sz w:val="24"/>
          <w:szCs w:val="24"/>
        </w:rPr>
        <w:t>valamennyi mellékletet hiánytalanul csatolták és</w:t>
      </w:r>
    </w:p>
    <w:p w:rsidR="002F0002" w:rsidRPr="00C13021" w:rsidRDefault="002F0002" w:rsidP="002F0002">
      <w:pPr>
        <w:widowControl/>
        <w:numPr>
          <w:ilvl w:val="1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C13021">
        <w:rPr>
          <w:sz w:val="24"/>
          <w:szCs w:val="24"/>
        </w:rPr>
        <w:t xml:space="preserve">a </w:t>
      </w:r>
      <w:r w:rsidR="00C13021">
        <w:rPr>
          <w:sz w:val="24"/>
          <w:szCs w:val="24"/>
        </w:rPr>
        <w:t xml:space="preserve">honlapon közzétett jelentkezési </w:t>
      </w:r>
      <w:r w:rsidRPr="00C13021">
        <w:rPr>
          <w:sz w:val="24"/>
          <w:szCs w:val="24"/>
        </w:rPr>
        <w:t>határidőig postai úton beérkezett.</w:t>
      </w:r>
    </w:p>
    <w:p w:rsidR="002F0002" w:rsidRPr="00C13021" w:rsidRDefault="002F0002" w:rsidP="002F0002">
      <w:pPr>
        <w:jc w:val="center"/>
        <w:rPr>
          <w:b/>
          <w:bCs/>
          <w:sz w:val="24"/>
          <w:szCs w:val="24"/>
        </w:rPr>
      </w:pPr>
    </w:p>
    <w:p w:rsidR="002F0002" w:rsidRPr="00C13021" w:rsidRDefault="002F0002" w:rsidP="002F0002">
      <w:pPr>
        <w:jc w:val="center"/>
        <w:rPr>
          <w:sz w:val="24"/>
          <w:szCs w:val="24"/>
        </w:rPr>
      </w:pPr>
      <w:r w:rsidRPr="00C13021">
        <w:rPr>
          <w:b/>
          <w:bCs/>
          <w:sz w:val="24"/>
          <w:szCs w:val="24"/>
        </w:rPr>
        <w:t>A jelentkezési lapot és annak mellékleteit az alábbi címre kell megküldeni:</w:t>
      </w:r>
      <w:r w:rsidRPr="00C13021">
        <w:rPr>
          <w:b/>
          <w:bCs/>
          <w:sz w:val="24"/>
          <w:szCs w:val="24"/>
        </w:rPr>
        <w:br/>
      </w:r>
      <w:r w:rsidRPr="00C13021">
        <w:rPr>
          <w:sz w:val="24"/>
          <w:szCs w:val="24"/>
        </w:rPr>
        <w:t>ELTE Bárczi Gusztáv Gyógypedagógiai Kar Tanulmányi Hivatal, 1097 Budapest, Ecseri út 3.</w:t>
      </w:r>
    </w:p>
    <w:p w:rsidR="002F0002" w:rsidRPr="00C13021" w:rsidRDefault="002F0002" w:rsidP="002F0002">
      <w:pPr>
        <w:jc w:val="center"/>
        <w:rPr>
          <w:sz w:val="24"/>
          <w:szCs w:val="24"/>
        </w:rPr>
      </w:pPr>
    </w:p>
    <w:p w:rsidR="002F0002" w:rsidRPr="00C13021" w:rsidRDefault="002F0002" w:rsidP="002F0002">
      <w:pPr>
        <w:jc w:val="center"/>
        <w:rPr>
          <w:b/>
          <w:sz w:val="24"/>
          <w:szCs w:val="24"/>
        </w:rPr>
      </w:pPr>
      <w:r w:rsidRPr="00C13021">
        <w:rPr>
          <w:b/>
          <w:sz w:val="24"/>
          <w:szCs w:val="24"/>
        </w:rPr>
        <w:t>További információ kérhető</w:t>
      </w:r>
    </w:p>
    <w:p w:rsidR="002F0002" w:rsidRPr="00C13021" w:rsidRDefault="002F0002" w:rsidP="002F0002">
      <w:pPr>
        <w:ind w:left="360"/>
        <w:jc w:val="center"/>
        <w:rPr>
          <w:sz w:val="24"/>
          <w:szCs w:val="24"/>
        </w:rPr>
      </w:pPr>
      <w:proofErr w:type="gramStart"/>
      <w:r w:rsidRPr="00C13021">
        <w:rPr>
          <w:sz w:val="24"/>
          <w:szCs w:val="24"/>
        </w:rPr>
        <w:t>adminisztratív</w:t>
      </w:r>
      <w:proofErr w:type="gramEnd"/>
      <w:r w:rsidRPr="00C13021">
        <w:rPr>
          <w:sz w:val="24"/>
          <w:szCs w:val="24"/>
        </w:rPr>
        <w:t xml:space="preserve"> kérdésekben </w:t>
      </w:r>
      <w:proofErr w:type="spellStart"/>
      <w:r w:rsidRPr="00C13021">
        <w:rPr>
          <w:sz w:val="24"/>
          <w:szCs w:val="24"/>
        </w:rPr>
        <w:t>Rada</w:t>
      </w:r>
      <w:proofErr w:type="spellEnd"/>
      <w:r w:rsidRPr="00C13021">
        <w:rPr>
          <w:sz w:val="24"/>
          <w:szCs w:val="24"/>
        </w:rPr>
        <w:t xml:space="preserve"> Andrea tanulmányi előadótól:</w:t>
      </w:r>
    </w:p>
    <w:p w:rsidR="00C13021" w:rsidRPr="00C13021" w:rsidRDefault="002F0002" w:rsidP="00C13021">
      <w:pPr>
        <w:ind w:left="360"/>
        <w:jc w:val="center"/>
        <w:rPr>
          <w:rFonts w:asciiTheme="minorHAnsi" w:hAnsiTheme="minorHAnsi"/>
          <w:sz w:val="24"/>
          <w:szCs w:val="24"/>
        </w:rPr>
      </w:pPr>
      <w:proofErr w:type="gramStart"/>
      <w:r w:rsidRPr="00C13021">
        <w:rPr>
          <w:sz w:val="24"/>
          <w:szCs w:val="24"/>
        </w:rPr>
        <w:t>e-mail</w:t>
      </w:r>
      <w:proofErr w:type="gramEnd"/>
      <w:r w:rsidRPr="00C13021">
        <w:rPr>
          <w:sz w:val="24"/>
          <w:szCs w:val="24"/>
        </w:rPr>
        <w:t>: tovabbkepzo@barczi.elte.hu telefon: +36 1/358-55-27</w:t>
      </w:r>
    </w:p>
    <w:p w:rsidR="005C1FCF" w:rsidRDefault="00C13021" w:rsidP="00C13021">
      <w:pPr>
        <w:ind w:left="360"/>
        <w:jc w:val="center"/>
        <w:rPr>
          <w:rFonts w:asciiTheme="minorHAnsi" w:hAnsiTheme="minorHAnsi"/>
          <w:sz w:val="24"/>
          <w:szCs w:val="24"/>
        </w:rPr>
      </w:pPr>
      <w:proofErr w:type="gramStart"/>
      <w:r w:rsidRPr="00C13021">
        <w:rPr>
          <w:rFonts w:asciiTheme="minorHAnsi" w:hAnsiTheme="minorHAnsi"/>
          <w:sz w:val="24"/>
          <w:szCs w:val="24"/>
        </w:rPr>
        <w:t>s</w:t>
      </w:r>
      <w:r w:rsidR="003F47AC" w:rsidRPr="00C13021">
        <w:rPr>
          <w:rFonts w:asciiTheme="minorHAnsi" w:hAnsiTheme="minorHAnsi"/>
          <w:sz w:val="24"/>
          <w:szCs w:val="24"/>
        </w:rPr>
        <w:t>zakmai</w:t>
      </w:r>
      <w:proofErr w:type="gramEnd"/>
      <w:r w:rsidR="003F47AC" w:rsidRPr="00C13021">
        <w:rPr>
          <w:rFonts w:asciiTheme="minorHAnsi" w:hAnsiTheme="minorHAnsi"/>
          <w:sz w:val="24"/>
          <w:szCs w:val="24"/>
        </w:rPr>
        <w:t xml:space="preserve"> kérdésekben </w:t>
      </w:r>
      <w:r w:rsidR="005C1FCF">
        <w:rPr>
          <w:rFonts w:asciiTheme="minorHAnsi" w:hAnsiTheme="minorHAnsi"/>
          <w:sz w:val="24"/>
          <w:szCs w:val="24"/>
        </w:rPr>
        <w:t>Sósné Pintye M</w:t>
      </w:r>
      <w:r w:rsidR="002F0002" w:rsidRPr="00C13021">
        <w:rPr>
          <w:rFonts w:asciiTheme="minorHAnsi" w:hAnsiTheme="minorHAnsi"/>
          <w:sz w:val="24"/>
          <w:szCs w:val="24"/>
        </w:rPr>
        <w:t>ária</w:t>
      </w:r>
      <w:r w:rsidR="003F47AC" w:rsidRPr="00C13021">
        <w:rPr>
          <w:rFonts w:asciiTheme="minorHAnsi" w:hAnsiTheme="minorHAnsi"/>
          <w:sz w:val="24"/>
          <w:szCs w:val="24"/>
        </w:rPr>
        <w:t xml:space="preserve"> szakfelelőstől az alábbi e-mail címen:</w:t>
      </w:r>
    </w:p>
    <w:p w:rsidR="006F58D0" w:rsidRDefault="00CC671E" w:rsidP="00C13021">
      <w:pPr>
        <w:ind w:left="360"/>
        <w:jc w:val="center"/>
        <w:rPr>
          <w:rFonts w:asciiTheme="minorHAnsi" w:hAnsiTheme="minorHAnsi"/>
          <w:sz w:val="24"/>
          <w:szCs w:val="24"/>
        </w:rPr>
      </w:pPr>
      <w:hyperlink r:id="rId8" w:history="1">
        <w:r w:rsidR="005C1FCF" w:rsidRPr="00FD24BF">
          <w:rPr>
            <w:rStyle w:val="Hiperhivatkozs"/>
            <w:rFonts w:asciiTheme="minorHAnsi" w:hAnsiTheme="minorHAnsi" w:cs="Calibri"/>
            <w:sz w:val="24"/>
            <w:szCs w:val="24"/>
          </w:rPr>
          <w:t>pintye.maria@barczi.elte.hu</w:t>
        </w:r>
      </w:hyperlink>
    </w:p>
    <w:p w:rsidR="005C1FCF" w:rsidRDefault="00CC671E" w:rsidP="005C1FCF">
      <w:pPr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Budapest, 2022. január</w:t>
      </w:r>
    </w:p>
    <w:p w:rsidR="005C1FCF" w:rsidRDefault="005C1FCF" w:rsidP="005C1FCF">
      <w:pPr>
        <w:ind w:left="360"/>
        <w:rPr>
          <w:rFonts w:asciiTheme="minorHAnsi" w:hAnsiTheme="minorHAnsi"/>
          <w:sz w:val="24"/>
          <w:szCs w:val="24"/>
        </w:rPr>
      </w:pPr>
    </w:p>
    <w:p w:rsidR="005C1FCF" w:rsidRDefault="005C1FCF" w:rsidP="005C1FCF">
      <w:pPr>
        <w:ind w:left="360"/>
        <w:rPr>
          <w:rFonts w:asciiTheme="minorHAnsi" w:hAnsiTheme="minorHAnsi"/>
          <w:sz w:val="24"/>
          <w:szCs w:val="24"/>
        </w:rPr>
      </w:pPr>
    </w:p>
    <w:p w:rsidR="005C1FCF" w:rsidRDefault="005C1FCF" w:rsidP="005C1FCF">
      <w:pPr>
        <w:tabs>
          <w:tab w:val="left" w:pos="7371"/>
        </w:tabs>
        <w:spacing w:after="0" w:line="240" w:lineRule="auto"/>
        <w:ind w:left="360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Sósné Pintye Mára</w:t>
      </w:r>
      <w:r>
        <w:rPr>
          <w:rFonts w:asciiTheme="minorHAnsi" w:hAnsiTheme="minorHAnsi"/>
          <w:sz w:val="24"/>
          <w:szCs w:val="24"/>
        </w:rPr>
        <w:tab/>
        <w:t xml:space="preserve">dr. </w:t>
      </w:r>
      <w:proofErr w:type="spellStart"/>
      <w:r>
        <w:rPr>
          <w:rFonts w:asciiTheme="minorHAnsi" w:hAnsiTheme="minorHAnsi"/>
          <w:sz w:val="24"/>
          <w:szCs w:val="24"/>
        </w:rPr>
        <w:t>Maléth</w:t>
      </w:r>
      <w:proofErr w:type="spellEnd"/>
      <w:r>
        <w:rPr>
          <w:rFonts w:asciiTheme="minorHAnsi" w:hAnsiTheme="minorHAnsi"/>
          <w:sz w:val="24"/>
          <w:szCs w:val="24"/>
        </w:rPr>
        <w:t xml:space="preserve"> Anett</w:t>
      </w:r>
    </w:p>
    <w:p w:rsidR="005C1FCF" w:rsidRDefault="00CC671E" w:rsidP="005C1FCF">
      <w:pPr>
        <w:tabs>
          <w:tab w:val="left" w:pos="6946"/>
        </w:tabs>
        <w:spacing w:after="0" w:line="240" w:lineRule="auto"/>
        <w:ind w:left="360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</w:t>
      </w:r>
      <w:proofErr w:type="gramStart"/>
      <w:r w:rsidR="005C1FCF">
        <w:rPr>
          <w:rFonts w:asciiTheme="minorHAnsi" w:hAnsiTheme="minorHAnsi"/>
          <w:sz w:val="24"/>
          <w:szCs w:val="24"/>
        </w:rPr>
        <w:t>szakfelelős</w:t>
      </w:r>
      <w:proofErr w:type="gramEnd"/>
      <w:r w:rsidR="005C1FCF">
        <w:rPr>
          <w:rFonts w:asciiTheme="minorHAnsi" w:hAnsiTheme="minorHAnsi"/>
          <w:sz w:val="24"/>
          <w:szCs w:val="24"/>
        </w:rPr>
        <w:tab/>
      </w:r>
      <w:r w:rsidR="005C1FCF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   </w:t>
      </w:r>
      <w:r w:rsidR="005C1FCF">
        <w:rPr>
          <w:rFonts w:asciiTheme="minorHAnsi" w:hAnsiTheme="minorHAnsi"/>
          <w:sz w:val="24"/>
          <w:szCs w:val="24"/>
        </w:rPr>
        <w:t>szakmai igazgató</w:t>
      </w:r>
    </w:p>
    <w:p w:rsidR="005C1FCF" w:rsidRPr="00C13021" w:rsidRDefault="005C1FCF" w:rsidP="005C1FCF">
      <w:pPr>
        <w:tabs>
          <w:tab w:val="left" w:pos="7371"/>
        </w:tabs>
        <w:spacing w:after="0" w:line="240" w:lineRule="auto"/>
        <w:ind w:left="360"/>
        <w:jc w:val="center"/>
        <w:rPr>
          <w:rFonts w:asciiTheme="minorHAnsi" w:hAnsiTheme="minorHAnsi"/>
          <w:b/>
          <w:color w:val="FF0000"/>
        </w:rPr>
      </w:pPr>
      <w:proofErr w:type="gramStart"/>
      <w:r>
        <w:rPr>
          <w:rFonts w:asciiTheme="minorHAnsi" w:hAnsiTheme="minorHAnsi"/>
          <w:sz w:val="24"/>
          <w:szCs w:val="24"/>
        </w:rPr>
        <w:t>s.k.</w:t>
      </w:r>
      <w:proofErr w:type="gramEnd"/>
      <w:r>
        <w:rPr>
          <w:rFonts w:asciiTheme="minorHAnsi" w:hAnsiTheme="minorHAnsi"/>
          <w:sz w:val="24"/>
          <w:szCs w:val="24"/>
        </w:rPr>
        <w:tab/>
        <w:t>s.k.</w:t>
      </w:r>
    </w:p>
    <w:p w:rsidR="005C1FCF" w:rsidRPr="00C13021" w:rsidRDefault="005C1FCF" w:rsidP="005C1FCF">
      <w:pPr>
        <w:ind w:left="360"/>
        <w:rPr>
          <w:rFonts w:asciiTheme="minorHAnsi" w:hAnsiTheme="minorHAnsi"/>
          <w:b/>
          <w:color w:val="FF0000"/>
        </w:rPr>
      </w:pPr>
    </w:p>
    <w:sectPr w:rsidR="005C1FCF" w:rsidRPr="00C1302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F13" w:rsidRDefault="004E4F13">
      <w:pPr>
        <w:spacing w:after="0" w:line="240" w:lineRule="auto"/>
      </w:pPr>
      <w:r>
        <w:separator/>
      </w:r>
    </w:p>
  </w:endnote>
  <w:endnote w:type="continuationSeparator" w:id="0">
    <w:p w:rsidR="004E4F13" w:rsidRDefault="004E4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7942983"/>
      <w:docPartObj>
        <w:docPartGallery w:val="Page Numbers (Bottom of Page)"/>
        <w:docPartUnique/>
      </w:docPartObj>
    </w:sdtPr>
    <w:sdtEndPr/>
    <w:sdtContent>
      <w:p w:rsidR="00C13021" w:rsidRDefault="00C1302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71E">
          <w:rPr>
            <w:noProof/>
          </w:rPr>
          <w:t>2</w:t>
        </w:r>
        <w:r>
          <w:fldChar w:fldCharType="end"/>
        </w:r>
      </w:p>
    </w:sdtContent>
  </w:sdt>
  <w:p w:rsidR="00C13021" w:rsidRDefault="00C1302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2884148"/>
      <w:docPartObj>
        <w:docPartGallery w:val="Page Numbers (Bottom of Page)"/>
        <w:docPartUnique/>
      </w:docPartObj>
    </w:sdtPr>
    <w:sdtEndPr/>
    <w:sdtContent>
      <w:p w:rsidR="005C1FCF" w:rsidRDefault="005C1FCF">
        <w:pPr>
          <w:pStyle w:val="llb"/>
          <w:jc w:val="center"/>
        </w:pPr>
        <w:r w:rsidRPr="005C1FCF">
          <w:rPr>
            <w:sz w:val="20"/>
            <w:szCs w:val="20"/>
          </w:rPr>
          <w:fldChar w:fldCharType="begin"/>
        </w:r>
        <w:r w:rsidRPr="005C1FCF">
          <w:rPr>
            <w:sz w:val="20"/>
            <w:szCs w:val="20"/>
          </w:rPr>
          <w:instrText>PAGE   \* MERGEFORMAT</w:instrText>
        </w:r>
        <w:r w:rsidRPr="005C1FCF">
          <w:rPr>
            <w:sz w:val="20"/>
            <w:szCs w:val="20"/>
          </w:rPr>
          <w:fldChar w:fldCharType="separate"/>
        </w:r>
        <w:r w:rsidR="00CC671E">
          <w:rPr>
            <w:noProof/>
            <w:sz w:val="20"/>
            <w:szCs w:val="20"/>
          </w:rPr>
          <w:t>1</w:t>
        </w:r>
        <w:r w:rsidRPr="005C1FCF">
          <w:rPr>
            <w:sz w:val="20"/>
            <w:szCs w:val="20"/>
          </w:rPr>
          <w:fldChar w:fldCharType="end"/>
        </w:r>
      </w:p>
    </w:sdtContent>
  </w:sdt>
  <w:p w:rsidR="006F58D0" w:rsidRDefault="006F58D0">
    <w:pPr>
      <w:tabs>
        <w:tab w:val="center" w:pos="4536"/>
        <w:tab w:val="right" w:pos="9072"/>
      </w:tabs>
      <w:spacing w:after="708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F13" w:rsidRDefault="004E4F13">
      <w:pPr>
        <w:spacing w:after="0" w:line="240" w:lineRule="auto"/>
      </w:pPr>
      <w:r>
        <w:separator/>
      </w:r>
    </w:p>
  </w:footnote>
  <w:footnote w:type="continuationSeparator" w:id="0">
    <w:p w:rsidR="004E4F13" w:rsidRDefault="004E4F13">
      <w:pPr>
        <w:spacing w:after="0" w:line="240" w:lineRule="auto"/>
      </w:pPr>
      <w:r>
        <w:continuationSeparator/>
      </w:r>
    </w:p>
  </w:footnote>
  <w:footnote w:id="1">
    <w:p w:rsidR="006F58D0" w:rsidRDefault="003F47AC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="00577E6C">
        <w:rPr>
          <w:sz w:val="20"/>
          <w:szCs w:val="20"/>
        </w:rPr>
        <w:t>FNYF-265</w:t>
      </w:r>
      <w:r w:rsidR="002F0002" w:rsidRPr="002F0002">
        <w:rPr>
          <w:sz w:val="20"/>
          <w:szCs w:val="20"/>
        </w:rPr>
        <w:t>-1/2017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8D0" w:rsidRDefault="006F58D0">
    <w:pPr>
      <w:tabs>
        <w:tab w:val="center" w:pos="4536"/>
        <w:tab w:val="right" w:pos="9072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8D0" w:rsidRDefault="006F58D0">
    <w:pPr>
      <w:spacing w:before="708" w:after="0"/>
    </w:pPr>
  </w:p>
  <w:tbl>
    <w:tblPr>
      <w:tblStyle w:val="a"/>
      <w:tblW w:w="11040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1418"/>
      <w:gridCol w:w="1571"/>
      <w:gridCol w:w="5747"/>
      <w:gridCol w:w="2304"/>
    </w:tblGrid>
    <w:tr w:rsidR="006F58D0">
      <w:trPr>
        <w:jc w:val="center"/>
      </w:trPr>
      <w:tc>
        <w:tcPr>
          <w:tcW w:w="1418" w:type="dxa"/>
          <w:vAlign w:val="center"/>
        </w:tcPr>
        <w:p w:rsidR="006F58D0" w:rsidRDefault="003F47AC">
          <w:pPr>
            <w:tabs>
              <w:tab w:val="center" w:pos="4536"/>
              <w:tab w:val="right" w:pos="9072"/>
            </w:tabs>
            <w:spacing w:after="0" w:line="240" w:lineRule="auto"/>
            <w:ind w:left="-108"/>
            <w:jc w:val="center"/>
          </w:pPr>
          <w:r>
            <w:rPr>
              <w:noProof/>
            </w:rPr>
            <w:drawing>
              <wp:inline distT="0" distB="0" distL="0" distR="0">
                <wp:extent cx="790575" cy="790575"/>
                <wp:effectExtent l="0" t="0" r="0" b="0"/>
                <wp:docPr id="1" name="image0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0575" cy="7905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71" w:type="dxa"/>
          <w:vAlign w:val="center"/>
        </w:tcPr>
        <w:p w:rsidR="006F58D0" w:rsidRDefault="003F47AC">
          <w:pPr>
            <w:tabs>
              <w:tab w:val="center" w:pos="4536"/>
              <w:tab w:val="right" w:pos="9072"/>
            </w:tabs>
            <w:spacing w:after="0" w:line="240" w:lineRule="auto"/>
            <w:jc w:val="center"/>
          </w:pPr>
          <w:r>
            <w:rPr>
              <w:noProof/>
            </w:rPr>
            <w:drawing>
              <wp:inline distT="0" distB="0" distL="0" distR="0">
                <wp:extent cx="819150" cy="828675"/>
                <wp:effectExtent l="0" t="0" r="0" b="0"/>
                <wp:docPr id="3" name="image05.jpg" descr="ELTECIME_rgb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5.jpg" descr="ELTECIME_rgb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828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7" w:type="dxa"/>
          <w:vAlign w:val="center"/>
        </w:tcPr>
        <w:p w:rsidR="006F58D0" w:rsidRDefault="003F47A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Garamond" w:eastAsia="Garamond" w:hAnsi="Garamond" w:cs="Garamond"/>
              <w:b/>
            </w:rPr>
          </w:pPr>
          <w:r>
            <w:rPr>
              <w:rFonts w:ascii="Garamond" w:eastAsia="Garamond" w:hAnsi="Garamond" w:cs="Garamond"/>
              <w:b/>
            </w:rPr>
            <w:t>EÖTVÖS LORÁND TUDOMÁNYEGYETEM</w:t>
          </w:r>
        </w:p>
        <w:p w:rsidR="006F58D0" w:rsidRDefault="003F47A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Garamond" w:eastAsia="Garamond" w:hAnsi="Garamond" w:cs="Garamond"/>
              <w:b/>
              <w:sz w:val="24"/>
              <w:szCs w:val="24"/>
            </w:rPr>
          </w:pPr>
          <w:r>
            <w:rPr>
              <w:rFonts w:ascii="Garamond" w:eastAsia="Garamond" w:hAnsi="Garamond" w:cs="Garamond"/>
              <w:b/>
            </w:rPr>
            <w:t>BÁRCZI GUSZTÁV GYÓGYPEDAGÓGIAI KAR</w:t>
          </w:r>
        </w:p>
        <w:p w:rsidR="006F58D0" w:rsidRDefault="003F47A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Garamond" w:eastAsia="Garamond" w:hAnsi="Garamond" w:cs="Garamond"/>
              <w:b/>
            </w:rPr>
          </w:pPr>
          <w:r>
            <w:rPr>
              <w:rFonts w:ascii="Garamond" w:eastAsia="Garamond" w:hAnsi="Garamond" w:cs="Garamond"/>
              <w:b/>
            </w:rPr>
            <w:t>–––––––––––––––––––––––––––––––––––––––––––––</w:t>
          </w:r>
        </w:p>
        <w:p w:rsidR="006F58D0" w:rsidRDefault="003F47AC">
          <w:pPr>
            <w:jc w:val="center"/>
            <w:rPr>
              <w:sz w:val="24"/>
              <w:szCs w:val="24"/>
            </w:rPr>
          </w:pPr>
          <w:r>
            <w:rPr>
              <w:rFonts w:ascii="Garamond" w:eastAsia="Garamond" w:hAnsi="Garamond" w:cs="Garamond"/>
              <w:b/>
              <w:smallCaps/>
              <w:color w:val="790115"/>
              <w:sz w:val="20"/>
              <w:szCs w:val="20"/>
            </w:rPr>
            <w:t>GYÓGYPEDAGÓGIAI TOVÁBBKÉPZŐ KÖZPONT</w:t>
          </w:r>
        </w:p>
      </w:tc>
      <w:tc>
        <w:tcPr>
          <w:tcW w:w="2304" w:type="dxa"/>
          <w:vAlign w:val="center"/>
        </w:tcPr>
        <w:p w:rsidR="006F58D0" w:rsidRDefault="003F47AC">
          <w:pPr>
            <w:tabs>
              <w:tab w:val="center" w:pos="4536"/>
              <w:tab w:val="right" w:pos="9072"/>
            </w:tabs>
            <w:spacing w:after="0" w:line="240" w:lineRule="auto"/>
            <w:ind w:left="-160" w:right="-162"/>
            <w:jc w:val="center"/>
          </w:pPr>
          <w:r>
            <w:rPr>
              <w:noProof/>
            </w:rPr>
            <w:drawing>
              <wp:inline distT="0" distB="0" distL="0" distR="0">
                <wp:extent cx="1295400" cy="447675"/>
                <wp:effectExtent l="0" t="0" r="0" b="0"/>
                <wp:docPr id="2" name="image03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3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0" cy="447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6F58D0" w:rsidRDefault="006F58D0">
    <w:pPr>
      <w:tabs>
        <w:tab w:val="center" w:pos="4536"/>
        <w:tab w:val="right" w:pos="9072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pStyle w:val="foszamozas"/>
      <w:suff w:val="space"/>
      <w:lvlText w:val=""/>
      <w:lvlJc w:val="left"/>
      <w:pPr>
        <w:tabs>
          <w:tab w:val="num" w:pos="0"/>
        </w:tabs>
        <w:ind w:left="397" w:hanging="227"/>
      </w:pPr>
      <w:rPr>
        <w:rFonts w:ascii="Wingdings 2" w:hAnsi="Wingdings 2"/>
      </w:rPr>
    </w:lvl>
    <w:lvl w:ilvl="1">
      <w:start w:val="1"/>
      <w:numFmt w:val="bullet"/>
      <w:suff w:val="space"/>
      <w:lvlText w:val="∘"/>
      <w:lvlJc w:val="left"/>
      <w:pPr>
        <w:tabs>
          <w:tab w:val="num" w:pos="0"/>
        </w:tabs>
        <w:ind w:left="624" w:hanging="227"/>
      </w:pPr>
      <w:rPr>
        <w:rFonts w:ascii="OpenSymbol" w:hAnsi="OpenSymbol"/>
      </w:rPr>
    </w:lvl>
    <w:lvl w:ilvl="2">
      <w:start w:val="1"/>
      <w:numFmt w:val="bullet"/>
      <w:suff w:val="space"/>
      <w:lvlText w:val=""/>
      <w:lvlJc w:val="left"/>
      <w:pPr>
        <w:tabs>
          <w:tab w:val="num" w:pos="0"/>
        </w:tabs>
        <w:ind w:left="397" w:hanging="227"/>
      </w:pPr>
      <w:rPr>
        <w:rFonts w:ascii="Wingdings 2" w:hAnsi="Wingdings 2"/>
      </w:rPr>
    </w:lvl>
    <w:lvl w:ilvl="3">
      <w:start w:val="1"/>
      <w:numFmt w:val="bullet"/>
      <w:suff w:val="space"/>
      <w:lvlText w:val=""/>
      <w:lvlJc w:val="left"/>
      <w:pPr>
        <w:tabs>
          <w:tab w:val="num" w:pos="0"/>
        </w:tabs>
        <w:ind w:left="397" w:hanging="227"/>
      </w:pPr>
      <w:rPr>
        <w:rFonts w:ascii="Wingdings 2" w:hAnsi="Wingdings 2"/>
      </w:rPr>
    </w:lvl>
    <w:lvl w:ilvl="4">
      <w:start w:val="1"/>
      <w:numFmt w:val="bullet"/>
      <w:suff w:val="space"/>
      <w:lvlText w:val=""/>
      <w:lvlJc w:val="left"/>
      <w:pPr>
        <w:tabs>
          <w:tab w:val="num" w:pos="0"/>
        </w:tabs>
        <w:ind w:left="397" w:hanging="227"/>
      </w:pPr>
      <w:rPr>
        <w:rFonts w:ascii="Wingdings 2" w:hAnsi="Wingdings 2"/>
      </w:rPr>
    </w:lvl>
    <w:lvl w:ilvl="5">
      <w:start w:val="1"/>
      <w:numFmt w:val="bullet"/>
      <w:suff w:val="space"/>
      <w:lvlText w:val=""/>
      <w:lvlJc w:val="left"/>
      <w:pPr>
        <w:tabs>
          <w:tab w:val="num" w:pos="0"/>
        </w:tabs>
        <w:ind w:left="397" w:hanging="227"/>
      </w:pPr>
      <w:rPr>
        <w:rFonts w:ascii="Wingdings 2" w:hAnsi="Wingdings 2"/>
      </w:rPr>
    </w:lvl>
    <w:lvl w:ilvl="6">
      <w:start w:val="1"/>
      <w:numFmt w:val="bullet"/>
      <w:suff w:val="space"/>
      <w:lvlText w:val=""/>
      <w:lvlJc w:val="left"/>
      <w:pPr>
        <w:tabs>
          <w:tab w:val="num" w:pos="0"/>
        </w:tabs>
        <w:ind w:left="397" w:hanging="227"/>
      </w:pPr>
      <w:rPr>
        <w:rFonts w:ascii="Wingdings 2" w:hAnsi="Wingdings 2"/>
      </w:rPr>
    </w:lvl>
    <w:lvl w:ilvl="7">
      <w:start w:val="1"/>
      <w:numFmt w:val="bullet"/>
      <w:suff w:val="space"/>
      <w:lvlText w:val=""/>
      <w:lvlJc w:val="left"/>
      <w:pPr>
        <w:tabs>
          <w:tab w:val="num" w:pos="0"/>
        </w:tabs>
        <w:ind w:left="397" w:hanging="227"/>
      </w:pPr>
      <w:rPr>
        <w:rFonts w:ascii="Wingdings 2" w:hAnsi="Wingdings 2"/>
      </w:rPr>
    </w:lvl>
    <w:lvl w:ilvl="8">
      <w:start w:val="1"/>
      <w:numFmt w:val="bullet"/>
      <w:suff w:val="space"/>
      <w:lvlText w:val=""/>
      <w:lvlJc w:val="left"/>
      <w:pPr>
        <w:tabs>
          <w:tab w:val="num" w:pos="0"/>
        </w:tabs>
        <w:ind w:left="397" w:hanging="227"/>
      </w:pPr>
      <w:rPr>
        <w:rFonts w:ascii="Wingdings 2" w:hAnsi="Wingdings 2"/>
      </w:rPr>
    </w:lvl>
  </w:abstractNum>
  <w:abstractNum w:abstractNumId="1" w15:restartNumberingAfterBreak="0">
    <w:nsid w:val="01E71D4E"/>
    <w:multiLevelType w:val="hybridMultilevel"/>
    <w:tmpl w:val="0038DB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C626B"/>
    <w:multiLevelType w:val="hybridMultilevel"/>
    <w:tmpl w:val="CDCE00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03AE1"/>
    <w:multiLevelType w:val="hybridMultilevel"/>
    <w:tmpl w:val="97F2AB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C5E12"/>
    <w:multiLevelType w:val="multilevel"/>
    <w:tmpl w:val="2998084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230A6B90"/>
    <w:multiLevelType w:val="hybridMultilevel"/>
    <w:tmpl w:val="DD102A7A"/>
    <w:lvl w:ilvl="0" w:tplc="FF2AB7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C7E04"/>
    <w:multiLevelType w:val="hybridMultilevel"/>
    <w:tmpl w:val="A5C604B8"/>
    <w:lvl w:ilvl="0" w:tplc="6FE2980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565FC"/>
    <w:multiLevelType w:val="hybridMultilevel"/>
    <w:tmpl w:val="92CE77E0"/>
    <w:lvl w:ilvl="0" w:tplc="FF2AB7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053B1"/>
    <w:multiLevelType w:val="hybridMultilevel"/>
    <w:tmpl w:val="CAA25A7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010140"/>
    <w:multiLevelType w:val="hybridMultilevel"/>
    <w:tmpl w:val="F1A8603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0F71F3"/>
    <w:multiLevelType w:val="hybridMultilevel"/>
    <w:tmpl w:val="9F725F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5A3782"/>
    <w:multiLevelType w:val="multilevel"/>
    <w:tmpl w:val="5E7C26B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20"/>
      <w:numFmt w:val="bullet"/>
      <w:lvlText w:val="-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 w15:restartNumberingAfterBreak="0">
    <w:nsid w:val="5CC12CE3"/>
    <w:multiLevelType w:val="hybridMultilevel"/>
    <w:tmpl w:val="149C14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4212CC"/>
    <w:multiLevelType w:val="multilevel"/>
    <w:tmpl w:val="9C20F7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 w15:restartNumberingAfterBreak="0">
    <w:nsid w:val="77A42400"/>
    <w:multiLevelType w:val="hybridMultilevel"/>
    <w:tmpl w:val="78D898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1"/>
  </w:num>
  <w:num w:numId="4">
    <w:abstractNumId w:val="2"/>
  </w:num>
  <w:num w:numId="5">
    <w:abstractNumId w:val="1"/>
  </w:num>
  <w:num w:numId="6">
    <w:abstractNumId w:val="12"/>
  </w:num>
  <w:num w:numId="7">
    <w:abstractNumId w:val="5"/>
  </w:num>
  <w:num w:numId="8">
    <w:abstractNumId w:val="7"/>
  </w:num>
  <w:num w:numId="9">
    <w:abstractNumId w:val="6"/>
  </w:num>
  <w:num w:numId="10">
    <w:abstractNumId w:val="8"/>
  </w:num>
  <w:num w:numId="11">
    <w:abstractNumId w:val="10"/>
  </w:num>
  <w:num w:numId="12">
    <w:abstractNumId w:val="0"/>
  </w:num>
  <w:num w:numId="13">
    <w:abstractNumId w:val="3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8D0"/>
    <w:rsid w:val="001166E0"/>
    <w:rsid w:val="002E29DC"/>
    <w:rsid w:val="002F0002"/>
    <w:rsid w:val="003F47AC"/>
    <w:rsid w:val="004E4F13"/>
    <w:rsid w:val="00577E6C"/>
    <w:rsid w:val="00591AA6"/>
    <w:rsid w:val="005C1FCF"/>
    <w:rsid w:val="00615789"/>
    <w:rsid w:val="006616A2"/>
    <w:rsid w:val="006805EB"/>
    <w:rsid w:val="006B5B2E"/>
    <w:rsid w:val="006F58D0"/>
    <w:rsid w:val="00931295"/>
    <w:rsid w:val="00AB3E23"/>
    <w:rsid w:val="00C13021"/>
    <w:rsid w:val="00CC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560F481"/>
  <w15:docId w15:val="{BFB5C2DE-2ACA-4BF3-98DF-15635A229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hu-HU" w:eastAsia="hu-H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spacing w:after="0" w:line="240" w:lineRule="auto"/>
      <w:outlineLvl w:val="0"/>
    </w:pPr>
    <w:rPr>
      <w:rFonts w:ascii="Verdana" w:eastAsia="Verdana" w:hAnsi="Verdana" w:cs="Verdana"/>
      <w:sz w:val="20"/>
      <w:szCs w:val="20"/>
    </w:rPr>
  </w:style>
  <w:style w:type="paragraph" w:styleId="Cmsor2">
    <w:name w:val="heading 2"/>
    <w:basedOn w:val="Norml"/>
    <w:next w:val="Norml"/>
    <w:pPr>
      <w:keepNext/>
      <w:spacing w:before="240" w:after="60" w:line="240" w:lineRule="auto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Cmsor3">
    <w:name w:val="heading 3"/>
    <w:basedOn w:val="Norml"/>
    <w:next w:val="Norml"/>
    <w:pPr>
      <w:spacing w:before="360"/>
      <w:outlineLvl w:val="2"/>
    </w:pPr>
    <w:rPr>
      <w:b/>
      <w:color w:val="5B9BD5"/>
      <w:sz w:val="26"/>
      <w:szCs w:val="26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contextualSpacing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aszerbekezds">
    <w:name w:val="List Paragraph"/>
    <w:basedOn w:val="Norml"/>
    <w:uiPriority w:val="34"/>
    <w:qFormat/>
    <w:rsid w:val="002F0002"/>
    <w:pPr>
      <w:ind w:left="720"/>
      <w:contextualSpacing/>
    </w:pPr>
  </w:style>
  <w:style w:type="paragraph" w:customStyle="1" w:styleId="Adatl-szam">
    <w:name w:val="Adatl-szam"/>
    <w:basedOn w:val="Norml"/>
    <w:rsid w:val="002F0002"/>
    <w:pPr>
      <w:widowControl/>
      <w:suppressAutoHyphens/>
      <w:spacing w:before="300" w:after="0" w:line="264" w:lineRule="auto"/>
      <w:ind w:firstLine="851"/>
      <w:jc w:val="both"/>
    </w:pPr>
    <w:rPr>
      <w:rFonts w:ascii="Times New Roman" w:eastAsia="Times New Roman" w:hAnsi="Times New Roman" w:cs="Times New Roman"/>
      <w:b/>
      <w:color w:val="auto"/>
      <w:sz w:val="24"/>
      <w:szCs w:val="24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2F0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F0002"/>
  </w:style>
  <w:style w:type="paragraph" w:styleId="llb">
    <w:name w:val="footer"/>
    <w:basedOn w:val="Norml"/>
    <w:link w:val="llbChar"/>
    <w:uiPriority w:val="99"/>
    <w:unhideWhenUsed/>
    <w:rsid w:val="002F0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F0002"/>
  </w:style>
  <w:style w:type="paragraph" w:customStyle="1" w:styleId="foszamozas">
    <w:name w:val="foszamozas"/>
    <w:basedOn w:val="Norml"/>
    <w:rsid w:val="002F0002"/>
    <w:pPr>
      <w:numPr>
        <w:numId w:val="12"/>
      </w:numPr>
      <w:suppressAutoHyphens/>
      <w:spacing w:before="113" w:after="170" w:line="240" w:lineRule="auto"/>
    </w:pPr>
    <w:rPr>
      <w:rFonts w:ascii="Georgia" w:eastAsia="Times New Roman" w:hAnsi="Georgia" w:cs="Georgia"/>
      <w:b/>
      <w:color w:val="auto"/>
      <w:kern w:val="1"/>
      <w:sz w:val="26"/>
      <w:szCs w:val="24"/>
      <w:lang w:eastAsia="zh-CN"/>
    </w:rPr>
  </w:style>
  <w:style w:type="character" w:styleId="Hiperhivatkozs">
    <w:name w:val="Hyperlink"/>
    <w:rsid w:val="002F0002"/>
    <w:rPr>
      <w:rFonts w:cs="Times New Roman"/>
      <w:color w:val="0000FF"/>
      <w:u w:val="single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2F0002"/>
    <w:pPr>
      <w:widowControl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2F0002"/>
    <w:rPr>
      <w:rFonts w:ascii="Times New Roman" w:eastAsia="Times New Roman" w:hAnsi="Times New Roman" w:cs="Times New Roman"/>
      <w:color w:val="auto"/>
      <w:sz w:val="28"/>
      <w:szCs w:val="20"/>
      <w:lang w:val="x-none" w:eastAsia="x-none"/>
    </w:rPr>
  </w:style>
  <w:style w:type="table" w:styleId="Rcsostblzat">
    <w:name w:val="Table Grid"/>
    <w:basedOn w:val="Normltblzat"/>
    <w:uiPriority w:val="39"/>
    <w:rsid w:val="002F0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77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7E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ntye.maria@barczi.elte.h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rczi.elte.h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784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Hajnalka</dc:creator>
  <cp:lastModifiedBy>Mocskonyi Melinda</cp:lastModifiedBy>
  <cp:revision>2</cp:revision>
  <cp:lastPrinted>2017-03-24T09:23:00Z</cp:lastPrinted>
  <dcterms:created xsi:type="dcterms:W3CDTF">2022-01-05T11:13:00Z</dcterms:created>
  <dcterms:modified xsi:type="dcterms:W3CDTF">2022-01-05T11:13:00Z</dcterms:modified>
</cp:coreProperties>
</file>